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E18E5A5" w14:textId="0C7BA1AD" w:rsidR="009F156A" w:rsidRDefault="009F156A" w:rsidP="009F156A">
      <w:proofErr w:type="spellStart"/>
      <w:r>
        <w:t>cu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inserții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strat</w:t>
      </w:r>
      <w:proofErr w:type="spellEnd"/>
      <w:r>
        <w:t xml:space="preserve"> </w:t>
      </w:r>
      <w:proofErr w:type="spellStart"/>
      <w:r>
        <w:t>antiaderent</w:t>
      </w:r>
      <w:proofErr w:type="spellEnd"/>
      <w:r>
        <w:t xml:space="preserve"> </w:t>
      </w:r>
      <w:proofErr w:type="spellStart"/>
      <w:r>
        <w:t>dublu</w:t>
      </w:r>
      <w:proofErr w:type="spellEnd"/>
    </w:p>
    <w:p w14:paraId="3C2E9FEB" w14:textId="68ACC9D8" w:rsidR="009F156A" w:rsidRDefault="009F156A" w:rsidP="009F156A">
      <w:proofErr w:type="spellStart"/>
      <w:r>
        <w:t>cu</w:t>
      </w:r>
      <w:proofErr w:type="spellEnd"/>
      <w:r>
        <w:t xml:space="preserve"> </w:t>
      </w:r>
      <w:proofErr w:type="spellStart"/>
      <w:r>
        <w:t>clemă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o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ușoară</w:t>
      </w:r>
      <w:proofErr w:type="spellEnd"/>
    </w:p>
    <w:p w14:paraId="67B933B2" w14:textId="5A510443" w:rsidR="009F156A" w:rsidRDefault="009F156A" w:rsidP="009F156A">
      <w:r>
        <w:t xml:space="preserve">partea </w:t>
      </w:r>
      <w:proofErr w:type="spellStart"/>
      <w:r>
        <w:t>inferioară</w:t>
      </w:r>
      <w:proofErr w:type="spellEnd"/>
      <w:r>
        <w:t xml:space="preserve"> a </w:t>
      </w:r>
      <w:proofErr w:type="spellStart"/>
      <w:r>
        <w:t>formei</w:t>
      </w:r>
      <w:proofErr w:type="spellEnd"/>
      <w:r>
        <w:t xml:space="preserve"> de tort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folosită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servi</w:t>
      </w:r>
      <w:proofErr w:type="spellEnd"/>
    </w:p>
    <w:p w14:paraId="47012FBF" w14:textId="11F71E68" w:rsidR="009F156A" w:rsidRDefault="009F156A" w:rsidP="009F156A">
      <w:proofErr w:type="spellStart"/>
      <w:r>
        <w:t>poate</w:t>
      </w:r>
      <w:proofErr w:type="spellEnd"/>
      <w:r>
        <w:t xml:space="preserve"> fi </w:t>
      </w:r>
      <w:proofErr w:type="spellStart"/>
      <w:r>
        <w:t>curățată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proofErr w:type="spellEnd"/>
    </w:p>
    <w:p w14:paraId="13918470" w14:textId="1628FF99" w:rsidR="009F156A" w:rsidRDefault="009F156A" w:rsidP="009F156A"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50926C31" w14:textId="2F0BA616" w:rsidR="009F156A" w:rsidRDefault="009F156A" w:rsidP="009F156A">
      <w:proofErr w:type="spellStart"/>
      <w:r>
        <w:t>calitate</w:t>
      </w:r>
      <w:proofErr w:type="spellEnd"/>
      <w:r>
        <w:t xml:space="preserve"> </w:t>
      </w:r>
      <w:proofErr w:type="spellStart"/>
      <w:r>
        <w:t>italiană</w:t>
      </w:r>
      <w:proofErr w:type="spellEnd"/>
    </w:p>
    <w:p w14:paraId="37634C3E" w14:textId="34AC788F" w:rsidR="00481B83" w:rsidRPr="00C34403" w:rsidRDefault="009F156A" w:rsidP="009F156A">
      <w:proofErr w:type="spellStart"/>
      <w:r>
        <w:t>dimensiune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24 x 7,6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2023-02-09T14:40:00Z</dcterms:modified>
</cp:coreProperties>
</file>