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E1EF143" w14:textId="77777777" w:rsidR="00AF163C" w:rsidRDefault="00AF163C" w:rsidP="00AF163C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: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spăla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741A5275" w14:textId="77777777" w:rsidR="00AF163C" w:rsidRDefault="00AF163C" w:rsidP="00AF163C">
      <w:pPr>
        <w:tabs>
          <w:tab w:val="left" w:pos="1545"/>
        </w:tabs>
      </w:pPr>
      <w:proofErr w:type="spellStart"/>
      <w:r>
        <w:t>material</w:t>
      </w:r>
      <w:proofErr w:type="spellEnd"/>
      <w:r>
        <w:t>: nylon</w:t>
      </w:r>
    </w:p>
    <w:p w14:paraId="30DA3868" w14:textId="77777777" w:rsidR="00AF163C" w:rsidRDefault="00AF163C" w:rsidP="00AF163C">
      <w:pPr>
        <w:tabs>
          <w:tab w:val="left" w:pos="1545"/>
        </w:tabs>
      </w:pPr>
      <w:proofErr w:type="spellStart"/>
      <w:r>
        <w:t>rezistență</w:t>
      </w:r>
      <w:proofErr w:type="spellEnd"/>
      <w:r>
        <w:t xml:space="preserve"> la </w:t>
      </w:r>
      <w:proofErr w:type="spellStart"/>
      <w:r>
        <w:t>căldură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200 °C</w:t>
      </w:r>
    </w:p>
    <w:p w14:paraId="3EB2C8D2" w14:textId="77777777" w:rsidR="00AF163C" w:rsidRDefault="00AF163C" w:rsidP="00AF163C">
      <w:pPr>
        <w:tabs>
          <w:tab w:val="left" w:pos="1545"/>
        </w:tabs>
      </w:pPr>
      <w:proofErr w:type="spellStart"/>
      <w:r>
        <w:t>dimensiune</w:t>
      </w:r>
      <w:proofErr w:type="spellEnd"/>
      <w:r>
        <w:t>: 34 x 6 cm</w:t>
      </w:r>
    </w:p>
    <w:p w14:paraId="264BC914" w14:textId="6BCEEE5D" w:rsidR="00987372" w:rsidRPr="005F1EDD" w:rsidRDefault="00AF163C" w:rsidP="00AF163C">
      <w:pPr>
        <w:tabs>
          <w:tab w:val="left" w:pos="1545"/>
        </w:tabs>
      </w:pPr>
      <w:proofErr w:type="spellStart"/>
      <w:r>
        <w:t>greutate</w:t>
      </w:r>
      <w:proofErr w:type="spellEnd"/>
      <w:r>
        <w:t>: 0,08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1E56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094F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163C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473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2024-10-16T11:14:00Z</dcterms:modified>
</cp:coreProperties>
</file>