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F460D51" w14:textId="77777777" w:rsidR="00AD2595" w:rsidRDefault="00AD2595" w:rsidP="00AD2595">
      <w:pPr>
        <w:tabs>
          <w:tab w:val="left" w:pos="1545"/>
        </w:tabs>
      </w:pPr>
      <w:r>
        <w:t>curățare: se poate spăla în mașina de spălat vase</w:t>
      </w:r>
    </w:p>
    <w:p w14:paraId="0D799B12" w14:textId="77777777" w:rsidR="00AD2595" w:rsidRDefault="00AD2595" w:rsidP="00AD2595">
      <w:pPr>
        <w:tabs>
          <w:tab w:val="left" w:pos="1545"/>
        </w:tabs>
      </w:pPr>
      <w:r>
        <w:t>material: oțel inoxidabil și plastic</w:t>
      </w:r>
    </w:p>
    <w:p w14:paraId="0D3EAF53" w14:textId="77777777" w:rsidR="00AD2595" w:rsidRDefault="00AD2595" w:rsidP="00AD2595">
      <w:pPr>
        <w:tabs>
          <w:tab w:val="left" w:pos="1545"/>
        </w:tabs>
      </w:pPr>
      <w:r>
        <w:t>dimensiuni: 22 x 6,5 cm</w:t>
      </w:r>
    </w:p>
    <w:p w14:paraId="264BC914" w14:textId="38D8B5F4" w:rsidR="00987372" w:rsidRPr="005F1EDD" w:rsidRDefault="00AD2595" w:rsidP="00AD2595">
      <w:pPr>
        <w:tabs>
          <w:tab w:val="left" w:pos="1545"/>
        </w:tabs>
      </w:pPr>
      <w:r>
        <w:t>greutate: 0,22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196B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4788E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2595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AF637A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2024-10-16T11:27:00Z</dcterms:modified>
</cp:coreProperties>
</file>