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4BC914" w14:textId="66042AE4" w:rsidR="00987372" w:rsidRPr="005F1EDD" w:rsidRDefault="006B37EA" w:rsidP="006B37EA">
      <w:pPr>
        <w:tabs>
          <w:tab w:val="left" w:pos="1545"/>
        </w:tabs>
      </w:pPr>
      <w:r w:rsidRPr="006B37EA">
        <w:t>Sursă de alimentare cu comutare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3C32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37EA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2025-01-08T14:31:00Z</dcterms:modified>
</cp:coreProperties>
</file>