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A54597B" w14:textId="77777777" w:rsidR="006F619A" w:rsidRDefault="006F619A" w:rsidP="006F619A">
      <w:pPr>
        <w:tabs>
          <w:tab w:val="left" w:pos="1545"/>
        </w:tabs>
      </w:pPr>
      <w:r>
        <w:t>Unitate de încălzire completă, 2000 W</w:t>
      </w:r>
    </w:p>
    <w:p w14:paraId="10F9B3A1" w14:textId="77777777" w:rsidR="006F619A" w:rsidRDefault="006F619A" w:rsidP="006F619A">
      <w:pPr>
        <w:tabs>
          <w:tab w:val="left" w:pos="1545"/>
        </w:tabs>
      </w:pPr>
      <w:r>
        <w:t>cu filament de magneziu (d22 x 230 mm)</w:t>
      </w:r>
    </w:p>
    <w:p w14:paraId="566CE959" w14:textId="77777777" w:rsidR="006F619A" w:rsidRDefault="006F619A" w:rsidP="006F619A">
      <w:pPr>
        <w:tabs>
          <w:tab w:val="left" w:pos="1545"/>
        </w:tabs>
      </w:pPr>
      <w:r>
        <w:t>filament de încălzire smălțuit (2000 W)</w:t>
      </w:r>
    </w:p>
    <w:p w14:paraId="2B40EE93" w14:textId="77777777" w:rsidR="006F619A" w:rsidRDefault="006F619A" w:rsidP="006F619A">
      <w:pPr>
        <w:tabs>
          <w:tab w:val="left" w:pos="1545"/>
        </w:tabs>
      </w:pPr>
      <w:r>
        <w:t>cu inel de etanșare din silicon</w:t>
      </w:r>
    </w:p>
    <w:p w14:paraId="750D3ED0" w14:textId="77777777" w:rsidR="006F619A" w:rsidRDefault="006F619A" w:rsidP="006F619A">
      <w:pPr>
        <w:tabs>
          <w:tab w:val="left" w:pos="1545"/>
        </w:tabs>
      </w:pPr>
      <w:r>
        <w:t>diametrul bazei: 72 mm</w:t>
      </w:r>
    </w:p>
    <w:p w14:paraId="264BC914" w14:textId="182FA15C" w:rsidR="00987372" w:rsidRPr="005F1EDD" w:rsidRDefault="006F619A" w:rsidP="006F619A">
      <w:pPr>
        <w:tabs>
          <w:tab w:val="left" w:pos="1545"/>
        </w:tabs>
      </w:pPr>
      <w:r>
        <w:t>lungimea tubului de susținere a termostatului: 295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00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19A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03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2025-01-08T14:33:00Z</dcterms:modified>
</cp:coreProperties>
</file>