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EE8589" w14:textId="77777777" w:rsidR="001D6730" w:rsidRDefault="001D6730" w:rsidP="001D6730">
      <w:proofErr w:type="spellStart"/>
      <w:r>
        <w:t>formă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chec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antiaderent</w:t>
      </w:r>
      <w:proofErr w:type="spellEnd"/>
    </w:p>
    <w:p w14:paraId="37634C3E" w14:textId="2285AF8A" w:rsidR="00481B83" w:rsidRPr="00C34403" w:rsidRDefault="001D6730" w:rsidP="001D6730">
      <w:proofErr w:type="spellStart"/>
      <w:r>
        <w:t>dimensiuni</w:t>
      </w:r>
      <w:proofErr w:type="spellEnd"/>
      <w:r>
        <w:t>: 25 x 11 x 6,4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201E"/>
    <w:rsid w:val="001C50C0"/>
    <w:rsid w:val="001C6A38"/>
    <w:rsid w:val="001C6F24"/>
    <w:rsid w:val="001D6730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04D24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19D6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0F37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2023-01-10T13:58:00Z</dcterms:created>
  <dcterms:modified xsi:type="dcterms:W3CDTF">2023-01-10T13:58:00Z</dcterms:modified>
</cp:coreProperties>
</file>