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ED414F" w14:textId="77777777" w:rsidR="00235ABE" w:rsidRDefault="00235ABE" w:rsidP="00235ABE">
      <w:proofErr w:type="spellStart"/>
      <w:r>
        <w:t>pentru</w:t>
      </w:r>
      <w:proofErr w:type="spellEnd"/>
      <w:r>
        <w:t xml:space="preserve"> </w:t>
      </w:r>
      <w:proofErr w:type="spellStart"/>
      <w:r>
        <w:t>lipire</w:t>
      </w:r>
      <w:proofErr w:type="spellEnd"/>
      <w:r>
        <w:t xml:space="preserve">, </w:t>
      </w:r>
      <w:proofErr w:type="spellStart"/>
      <w:r>
        <w:t>încălzire</w:t>
      </w:r>
      <w:proofErr w:type="spellEnd"/>
      <w:r>
        <w:t xml:space="preserve">, </w:t>
      </w:r>
      <w:proofErr w:type="spellStart"/>
      <w:r>
        <w:t>termocontracţie</w:t>
      </w:r>
      <w:proofErr w:type="spellEnd"/>
      <w:r>
        <w:t xml:space="preserve">, </w:t>
      </w:r>
      <w:proofErr w:type="spellStart"/>
      <w:r>
        <w:t>cositorire</w:t>
      </w:r>
      <w:proofErr w:type="spellEnd"/>
      <w:r>
        <w:t xml:space="preserve">, </w:t>
      </w:r>
      <w:proofErr w:type="spellStart"/>
      <w:r>
        <w:t>debitare</w:t>
      </w:r>
      <w:proofErr w:type="spellEnd"/>
    </w:p>
    <w:p w14:paraId="21EF552F" w14:textId="77777777" w:rsidR="00235ABE" w:rsidRDefault="00235ABE" w:rsidP="00235ABE">
      <w:proofErr w:type="spellStart"/>
      <w:r>
        <w:t>flacără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75A3AB9C" w14:textId="77777777" w:rsidR="00235ABE" w:rsidRDefault="00235ABE" w:rsidP="00235ABE">
      <w:proofErr w:type="spellStart"/>
      <w:r>
        <w:t>inclus</w:t>
      </w:r>
      <w:proofErr w:type="spellEnd"/>
      <w:r>
        <w:t xml:space="preserve">: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vârfuri</w:t>
      </w:r>
      <w:proofErr w:type="spellEnd"/>
    </w:p>
    <w:p w14:paraId="22FB8113" w14:textId="77777777" w:rsidR="00235ABE" w:rsidRDefault="00235ABE" w:rsidP="00235ABE">
      <w:proofErr w:type="gramStart"/>
      <w:r>
        <w:t>se</w:t>
      </w:r>
      <w:proofErr w:type="gramEnd"/>
      <w:r>
        <w:t xml:space="preserve"> </w:t>
      </w:r>
      <w:proofErr w:type="spellStart"/>
      <w:r>
        <w:t>încarcă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 de </w:t>
      </w:r>
      <w:proofErr w:type="spellStart"/>
      <w:r>
        <w:t>brichetă</w:t>
      </w:r>
      <w:proofErr w:type="spellEnd"/>
    </w:p>
    <w:p w14:paraId="2593840E" w14:textId="77777777" w:rsidR="00235ABE" w:rsidRDefault="00235ABE" w:rsidP="00235ABE">
      <w:proofErr w:type="spellStart"/>
      <w:r>
        <w:t>lungimea</w:t>
      </w:r>
      <w:proofErr w:type="spellEnd"/>
      <w:r>
        <w:t xml:space="preserve"> </w:t>
      </w:r>
      <w:proofErr w:type="spellStart"/>
      <w:r>
        <w:t>ciocanului</w:t>
      </w:r>
      <w:proofErr w:type="spellEnd"/>
      <w:r>
        <w:t>: 130 mm</w:t>
      </w:r>
    </w:p>
    <w:p w14:paraId="37634C3E" w14:textId="273DD1DF" w:rsidR="00481B83" w:rsidRPr="00C34403" w:rsidRDefault="00235ABE" w:rsidP="00235ABE">
      <w:proofErr w:type="gramStart"/>
      <w:r>
        <w:t>se</w:t>
      </w:r>
      <w:proofErr w:type="gramEnd"/>
      <w:r>
        <w:t xml:space="preserve"> </w:t>
      </w:r>
      <w:proofErr w:type="spellStart"/>
      <w:r>
        <w:t>livrează</w:t>
      </w:r>
      <w:proofErr w:type="spellEnd"/>
      <w:r>
        <w:t xml:space="preserve"> </w:t>
      </w:r>
      <w:proofErr w:type="spellStart"/>
      <w:r>
        <w:t>neîncărcat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065AB"/>
    <w:rsid w:val="00235ABE"/>
    <w:rsid w:val="00236806"/>
    <w:rsid w:val="002406CC"/>
    <w:rsid w:val="00246C0A"/>
    <w:rsid w:val="003B2C06"/>
    <w:rsid w:val="00481B83"/>
    <w:rsid w:val="004B351D"/>
    <w:rsid w:val="004C6143"/>
    <w:rsid w:val="00504BB1"/>
    <w:rsid w:val="005B1510"/>
    <w:rsid w:val="005C3DF0"/>
    <w:rsid w:val="006E427E"/>
    <w:rsid w:val="00720E54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2023-01-11T07:01:00Z</dcterms:created>
  <dcterms:modified xsi:type="dcterms:W3CDTF">2023-01-11T07:01:00Z</dcterms:modified>
</cp:coreProperties>
</file>