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B28ED1" w14:textId="5CE66190" w:rsidR="006E74A8" w:rsidRDefault="006E74A8" w:rsidP="006E74A8">
      <w:r>
        <w:t xml:space="preserve">Szereti a gyors és egyszerű </w:t>
      </w:r>
      <w:proofErr w:type="spellStart"/>
      <w:r>
        <w:t>grillezést</w:t>
      </w:r>
      <w:proofErr w:type="spellEnd"/>
      <w:r>
        <w:t xml:space="preserve"> anélkül, hogy kompromisszumot kellene kötnie a sokoldalúság terén? Akkor a </w:t>
      </w:r>
      <w:proofErr w:type="spellStart"/>
      <w:r>
        <w:t>Barbecook</w:t>
      </w:r>
      <w:proofErr w:type="spellEnd"/>
      <w:r>
        <w:t xml:space="preserve"> BC-GAS-2000 Spring 3002 gázgrill pontosan Önnek való! </w:t>
      </w:r>
    </w:p>
    <w:p w14:paraId="0A1DA239" w14:textId="77777777" w:rsidR="006E74A8" w:rsidRDefault="006E74A8" w:rsidP="006E74A8">
      <w:r>
        <w:t xml:space="preserve">Ez a gázgrill a nagyon felhasználóbarát, a sokféleség mintaképe. A </w:t>
      </w:r>
      <w:proofErr w:type="spellStart"/>
      <w:r>
        <w:t>Barbecook</w:t>
      </w:r>
      <w:proofErr w:type="spellEnd"/>
      <w:r>
        <w:t xml:space="preserve"> különböző gázgrill modelljei közül a Spring sorozat kiemelkedik minőségével, könnyű használatával és gyönyörű megjelenésével. A Spring 3002-es modell a Spring sorozat egyik kiemelt tagja, többféle formátumban elérhető: Spring 2002, 3002, 3112 és 3212.</w:t>
      </w:r>
    </w:p>
    <w:p w14:paraId="4AAF3FCC" w14:textId="0D39C754" w:rsidR="006E74A8" w:rsidRDefault="006E74A8" w:rsidP="006E74A8">
      <w:r>
        <w:t xml:space="preserve">A Spring 3002 gázgrill előnyei közé tartozik az egyszerű és gyors gyújtás, ami lehetővé teszi, hogy azonnal elkezdje a </w:t>
      </w:r>
      <w:proofErr w:type="spellStart"/>
      <w:r>
        <w:t>grillezést</w:t>
      </w:r>
      <w:proofErr w:type="spellEnd"/>
      <w:r>
        <w:t>. Ez a típusú grill kiválóan alkalmas számos különböző étel elkészítésére: legyen szó klasszikus BBQ kolbászról, pizzáról vagy akár süteményről. A zománcozott fedél és a beépített hőmérő segítségével maximális kontrollt biztosít ételei felett. A Spring 3002 gázgrill rácsai zománcozott öntöttvasból készültek, tökéletesek az alapanyagok egyenletes és jól sütéséhez. Ha több alapanyagot grillez egyszerre, és az egyik már elkészült, egyszerűen helyezze a melegen tartó rácsra, amíg a többi is megsül. A lecsöpögő zsír egy mosogatógépben mosható csepegtető tálcába gyűlnek össze, ami a grill része. A Spring 3002 gázgrill két kerékkel van ellátva, így könnyen mozgatható.</w:t>
      </w:r>
    </w:p>
    <w:p w14:paraId="6F932D5D" w14:textId="7CA09836" w:rsidR="006E74A8" w:rsidRDefault="006E74A8" w:rsidP="006E74A8">
      <w:r>
        <w:t xml:space="preserve">A Spring 3002 gázgrill használata rendkívül egyszerű. Nyissa ki a grill fedelét, nyissa meg a gázpalack csapját, és hagyja, hogy áramoljon a grillben a gáz. Ezután tekerje a vezérlőgombokat a legmagasabb állásba. Amikor látja a lángot, zárja be a fedelet, és hagyja a készüléket felmelegedni kb. 10-15 percig. Ezután kezdődhet a </w:t>
      </w:r>
      <w:proofErr w:type="spellStart"/>
      <w:r>
        <w:t>grillezés</w:t>
      </w:r>
      <w:proofErr w:type="spellEnd"/>
      <w:r>
        <w:t>! A gázgrill használata során ajánlott propán gázt használni, és ne felejtse el a megfelelő gázszabályozót beszerezni, ami csökkenti a gázpalack nyomását.</w:t>
      </w:r>
    </w:p>
    <w:p w14:paraId="47DE336F" w14:textId="37FC4063" w:rsidR="006E74A8" w:rsidRDefault="006E74A8" w:rsidP="006E74A8">
      <w:r>
        <w:t xml:space="preserve">A Spring 3002 gázgrill műszaki adatai: Három égővel és három, 21 cm x 43 cm méretű ráccsal rendelkezik, amellyel körülbelül 10 fő számára szolgálhat fel finomságokat. Két fix oldalsó asztallal rendelkezik, amelyek kényelmes helyet biztosítanak a kiegészítőknek, fűszereknek vagy hozzávalókkal teli tányéroknak. Ezen felül kombinálható a </w:t>
      </w:r>
      <w:proofErr w:type="spellStart"/>
      <w:r>
        <w:t>Barbecook</w:t>
      </w:r>
      <w:proofErr w:type="spellEnd"/>
      <w:r>
        <w:t xml:space="preserve"> forgónyárs készletével is, így még több lehetőséget kínálva a </w:t>
      </w:r>
      <w:proofErr w:type="spellStart"/>
      <w:r>
        <w:t>grillezés</w:t>
      </w:r>
      <w:proofErr w:type="spellEnd"/>
      <w:r>
        <w:t xml:space="preserve"> során.</w:t>
      </w:r>
    </w:p>
    <w:p w14:paraId="7FA71AB6" w14:textId="32680DCE" w:rsidR="004C5F8A" w:rsidRDefault="006E74A8" w:rsidP="006E74A8">
      <w:r>
        <w:t xml:space="preserve">Ne érje be kevesebbel! A </w:t>
      </w:r>
      <w:proofErr w:type="spellStart"/>
      <w:r>
        <w:t>Barbecook</w:t>
      </w:r>
      <w:proofErr w:type="spellEnd"/>
      <w:r>
        <w:t xml:space="preserve"> Spring 3002 megfelelő társ a </w:t>
      </w:r>
      <w:proofErr w:type="spellStart"/>
      <w:r>
        <w:t>grillezésben</w:t>
      </w:r>
      <w:proofErr w:type="spellEnd"/>
      <w:r>
        <w:t>.</w:t>
      </w:r>
    </w:p>
    <w:p w14:paraId="28D072A6" w14:textId="03E1F1D9" w:rsidR="00320C72" w:rsidRPr="005513CB" w:rsidRDefault="009025FA" w:rsidP="004C5F8A">
      <w:r>
        <w:t>személyek száma:</w:t>
      </w:r>
      <w:r w:rsidR="006E74A8">
        <w:t xml:space="preserve"> 10</w:t>
      </w:r>
      <w:r w:rsidR="00AC5AA7">
        <w:br/>
      </w:r>
      <w:r w:rsidR="006E74A8">
        <w:t>főégők száma: 3</w:t>
      </w:r>
      <w:r w:rsidR="00AC5AA7">
        <w:br/>
      </w:r>
      <w:r w:rsidR="006E74A8" w:rsidRPr="006E74A8">
        <w:t>főégők maximális teljesítménye</w:t>
      </w:r>
      <w:r w:rsidR="006E74A8">
        <w:t>: 11,4 kW</w:t>
      </w:r>
      <w:r w:rsidR="004C5F8A">
        <w:br/>
      </w:r>
      <w:r w:rsidRPr="00FB032C">
        <w:rPr>
          <w:rFonts w:cstheme="minorHAnsi"/>
        </w:rPr>
        <w:t xml:space="preserve">sütőfelület: </w:t>
      </w:r>
      <w:r w:rsidR="006E74A8" w:rsidRPr="006E74A8">
        <w:rPr>
          <w:rFonts w:cstheme="minorHAnsi"/>
        </w:rPr>
        <w:t>2 × (szélesség × mélység) 21 × 43 cm</w:t>
      </w:r>
      <w:r w:rsidR="004C5F8A">
        <w:br/>
        <w:t xml:space="preserve">sütési magasság: </w:t>
      </w:r>
      <w:r w:rsidR="006E74A8">
        <w:t>91</w:t>
      </w:r>
      <w:r w:rsidR="004C5F8A">
        <w:t xml:space="preserve"> cm</w:t>
      </w:r>
      <w:r w:rsidR="006E74A8">
        <w:br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>kocsi anyaga: lakkozott</w:t>
      </w:r>
      <w:r w:rsidR="004C5F8A" w:rsidRPr="00FB032C">
        <w:t xml:space="preserve"> acél</w:t>
      </w:r>
      <w:r w:rsidR="004C5F8A">
        <w:br/>
      </w:r>
      <w:r w:rsidR="006E74A8">
        <w:t>fedél hőmérővel: igen</w:t>
      </w:r>
      <w:r w:rsidR="006E74A8">
        <w:br/>
      </w:r>
      <w:r w:rsidR="004C5F8A">
        <w:t>tárolóhely: igen</w:t>
      </w:r>
      <w:r w:rsidR="004C5F8A">
        <w:br/>
      </w:r>
      <w:r w:rsidR="00AC5AA7">
        <w:t>zsírelvezetés: igen</w:t>
      </w:r>
      <w:r w:rsidR="00FB032C">
        <w:br/>
      </w:r>
      <w:r w:rsidR="00AC5AA7">
        <w:t>k</w:t>
      </w:r>
      <w:r w:rsidR="006E74A8">
        <w:t>erekek: fix 2 db</w:t>
      </w:r>
      <w:r>
        <w:br/>
        <w:t xml:space="preserve">méret: </w:t>
      </w:r>
      <w:r w:rsidR="006E74A8" w:rsidRPr="006E74A8">
        <w:t>szélesség × magasság × mélység: 133 × 115 × 57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345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140</cp:revision>
  <dcterms:created xsi:type="dcterms:W3CDTF">2022-06-17T07:01:00Z</dcterms:created>
  <dcterms:modified xsi:type="dcterms:W3CDTF">2024-05-13T08:39:00Z</dcterms:modified>
</cp:coreProperties>
</file>