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51B95D" w14:textId="5158C15F" w:rsidR="00731BBC" w:rsidRDefault="00731BBC" w:rsidP="00731BBC">
      <w:r>
        <w:t xml:space="preserve">Egy gázgrillt keres, amely könnyű használatot és </w:t>
      </w:r>
      <w:proofErr w:type="spellStart"/>
      <w:r>
        <w:t>sokoldalúságot</w:t>
      </w:r>
      <w:proofErr w:type="spellEnd"/>
      <w:r>
        <w:t xml:space="preserve"> kínál? Fedezze fel a </w:t>
      </w:r>
      <w:proofErr w:type="spellStart"/>
      <w:r>
        <w:t>Barbecook</w:t>
      </w:r>
      <w:proofErr w:type="spellEnd"/>
      <w:r>
        <w:t xml:space="preserve"> Spring 2002 gázgrillt, amely a kényelem és a könnyedség kombinációját kínálja a kültéri főzési élményhez. Ez a modell ideális választás lehet azok számára, akik értékelik az egyszerűséget és a precizitást </w:t>
      </w:r>
      <w:proofErr w:type="spellStart"/>
      <w:r>
        <w:t>grillezés</w:t>
      </w:r>
      <w:proofErr w:type="spellEnd"/>
      <w:r>
        <w:t xml:space="preserve"> közben.</w:t>
      </w:r>
    </w:p>
    <w:p w14:paraId="51411254" w14:textId="77777777" w:rsidR="00731BBC" w:rsidRDefault="00731BBC" w:rsidP="00731BBC">
      <w:r>
        <w:t>A Spring 2002 gázgrill előnyei:</w:t>
      </w:r>
    </w:p>
    <w:p w14:paraId="018F61BF" w14:textId="7792AF37" w:rsidR="00731BBC" w:rsidRDefault="00731BBC" w:rsidP="00731BBC">
      <w:r>
        <w:t xml:space="preserve">A </w:t>
      </w:r>
      <w:proofErr w:type="spellStart"/>
      <w:r>
        <w:t>Barbecook</w:t>
      </w:r>
      <w:proofErr w:type="spellEnd"/>
      <w:r>
        <w:t xml:space="preserve"> Spring 2002 gázgrill számos előnnyel rendelkezik, amely megkönnyíti a </w:t>
      </w:r>
      <w:proofErr w:type="spellStart"/>
      <w:r>
        <w:t>grillezést</w:t>
      </w:r>
      <w:proofErr w:type="spellEnd"/>
      <w:r>
        <w:t xml:space="preserve"> és emeli a kerti partik színvonalát. Az elektronikus gyújtórendszer (1 db AA elemmel működtetve, nem tartozék) lehetővé teszi a grill gyors és biztonságos begyújtását, míg a zománcozott fedélbe integrált hőmérő segítségével pontosan ellenőrizheti az étel hőmérsékletét. Az öntöttvas rácsok ideálisak a hozzávalók egyenletes és intenzív sütéséhez. A speciális melegen tartó rács segítségével az elkészült ételeket tökéletes hőmérsékleten tarthatja, míg a nagyméretű kerekeknek köszönhetően a grillt könnyedén mozgathatja. A mosogatógépben tisztítható csepegtetőedény egyszerűvé teszi a takarítást, míg a két összecsukható oldalasztal és a 3 tartozékkampó extra kényelmet és tárolási lehetőségeket biztosít </w:t>
      </w:r>
      <w:proofErr w:type="spellStart"/>
      <w:r>
        <w:t>grillezés</w:t>
      </w:r>
      <w:proofErr w:type="spellEnd"/>
      <w:r>
        <w:t xml:space="preserve"> közben.</w:t>
      </w:r>
    </w:p>
    <w:p w14:paraId="74A59A0D" w14:textId="77777777" w:rsidR="00731BBC" w:rsidRDefault="00731BBC" w:rsidP="00731BBC">
      <w:r>
        <w:t>Hogyan működik a Spring 2002 gázgrill?</w:t>
      </w:r>
    </w:p>
    <w:p w14:paraId="6353F710" w14:textId="3E3762B4" w:rsidR="00731BBC" w:rsidRDefault="00731BBC" w:rsidP="00731BBC">
      <w:r>
        <w:t xml:space="preserve">A Spring 2002 gázgrill használata rendkívül egyszerű: nyissa ki a grill fedelét, nyissa meg a gázpalack csapot, és hagyja, hogy a gáz beáramoljon a grillbe. Fordítsa a szabályozógombokat a legmagasabb állásba, az elektronikus gyújtórendszer segítségével szikrát biztosíthat. Amint lát lángot, zárja be a fedelet, és hagyja, hogy a készülék 10-15 percig melegedjen. Ezután kezdődhet a </w:t>
      </w:r>
      <w:proofErr w:type="spellStart"/>
      <w:r>
        <w:t>grillezés</w:t>
      </w:r>
      <w:proofErr w:type="spellEnd"/>
      <w:r>
        <w:t>! A propángáz használata ajánlott, ne felejtsen el megfelelő gázszabályozót vásárolni, amely csökkenti a gázpalack nyomását. Rendszeresen ellenőrizze a gázcső dátumát, mivel a szabványos gázcsövek élettartama 5-10 év.</w:t>
      </w:r>
    </w:p>
    <w:p w14:paraId="2739FA94" w14:textId="77777777" w:rsidR="00731BBC" w:rsidRDefault="00731BBC" w:rsidP="00731BBC">
      <w:r>
        <w:t>A Spring 2002 gázgrill összegezve:</w:t>
      </w:r>
    </w:p>
    <w:p w14:paraId="47BA3B1B" w14:textId="44424AAB" w:rsidR="00731BBC" w:rsidRDefault="00731BBC" w:rsidP="00731BBC">
      <w:r>
        <w:t xml:space="preserve">A Spring 2002 gázgrill a Spring sorozat legkisebb modellje, amely két égőfejjel és két, 24x43cm méretű ráccsal rendelkezik, ezzel körülbelül 8 személy számára biztosít </w:t>
      </w:r>
      <w:proofErr w:type="spellStart"/>
      <w:r>
        <w:t>grillezési</w:t>
      </w:r>
      <w:proofErr w:type="spellEnd"/>
      <w:r>
        <w:t xml:space="preserve"> lehetőséget. A két összecsukható oldalasztal - amelyek közül az egyik 3 praktikus tartozékkampóval van ellátva - extra kényelmet és tárolási lehetőségeket nyújt. A nagyméretű kerekeknek köszönhetően a grill könnyedén mozgatható, míg a mosogatógépben tisztítható csepegtetőedény egyszerűvé teszi a takarítást. A zománcozott fedél és az integrált hőmérő segítségével teljes ellenőrzést gyakorolhat az étel fölött, így a Spring 2002 gázgrill azok számára tökéletes választás, akik a </w:t>
      </w:r>
      <w:proofErr w:type="spellStart"/>
      <w:r>
        <w:t>grillezés</w:t>
      </w:r>
      <w:proofErr w:type="spellEnd"/>
      <w:r>
        <w:t xml:space="preserve"> kényelmét és kontrollját részesítik előnyben.</w:t>
      </w:r>
    </w:p>
    <w:p w14:paraId="0AB2E2D9" w14:textId="4E7A48A9" w:rsidR="00196929" w:rsidRDefault="00731BBC" w:rsidP="00731BBC">
      <w:r>
        <w:t xml:space="preserve">Hagyja hogy a </w:t>
      </w:r>
      <w:proofErr w:type="spellStart"/>
      <w:r>
        <w:t>Barbecook</w:t>
      </w:r>
      <w:proofErr w:type="spellEnd"/>
      <w:r>
        <w:t xml:space="preserve"> Spring 2002 elvarázsolja minden </w:t>
      </w:r>
      <w:proofErr w:type="spellStart"/>
      <w:r>
        <w:t>grillezés</w:t>
      </w:r>
      <w:proofErr w:type="spellEnd"/>
      <w:r>
        <w:t xml:space="preserve"> alkalmával.</w:t>
      </w:r>
    </w:p>
    <w:p w14:paraId="28D072A6" w14:textId="0D439C94" w:rsidR="00320C72" w:rsidRPr="005513CB" w:rsidRDefault="009025FA" w:rsidP="00196929">
      <w:r>
        <w:t>személyek száma:</w:t>
      </w:r>
      <w:r w:rsidR="006E74A8">
        <w:t xml:space="preserve"> </w:t>
      </w:r>
      <w:r w:rsidR="00731BBC">
        <w:t>8</w:t>
      </w:r>
      <w:r w:rsidR="00AC5AA7">
        <w:br/>
      </w:r>
      <w:r w:rsidR="006E74A8">
        <w:t xml:space="preserve">főégők száma: </w:t>
      </w:r>
      <w:r w:rsidR="00731BBC">
        <w:t>2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731BBC">
        <w:t>7,6</w:t>
      </w:r>
      <w:r w:rsidR="006E74A8">
        <w:t xml:space="preserve">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731BBC" w:rsidRPr="00731BBC">
        <w:rPr>
          <w:rFonts w:cstheme="minorHAnsi"/>
        </w:rPr>
        <w:t>2 × (24 × 43) cm</w:t>
      </w:r>
      <w:r w:rsidR="004C5F8A">
        <w:br/>
        <w:t xml:space="preserve">sütési magasság: </w:t>
      </w:r>
      <w:r w:rsidR="006E74A8">
        <w:t>9</w:t>
      </w:r>
      <w:r w:rsidR="00731BBC">
        <w:t>0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4C5F8A">
        <w:br/>
      </w:r>
      <w:r w:rsidR="00AC5AA7">
        <w:lastRenderedPageBreak/>
        <w:t>zsírelvezetés: igen</w:t>
      </w:r>
      <w:r w:rsidR="00FB032C">
        <w:br/>
      </w:r>
      <w:r w:rsidR="00AC5AA7">
        <w:t>k</w:t>
      </w:r>
      <w:r w:rsidR="006E74A8">
        <w:t>erekek: fix 2 db</w:t>
      </w:r>
      <w:r w:rsidR="00731BBC">
        <w:br/>
        <w:t>tartozék horgok: igen</w:t>
      </w:r>
      <w:r>
        <w:br/>
        <w:t xml:space="preserve">méret: </w:t>
      </w:r>
      <w:r w:rsidR="00731BBC" w:rsidRPr="00731BBC">
        <w:t>szélesség × magasság × mélység: 111 × 115 × 55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143</cp:revision>
  <dcterms:created xsi:type="dcterms:W3CDTF">2022-06-17T07:01:00Z</dcterms:created>
  <dcterms:modified xsi:type="dcterms:W3CDTF">2024-05-13T08:45:00Z</dcterms:modified>
</cp:coreProperties>
</file>