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1C7156F" w14:textId="77777777" w:rsidR="00A52CFB" w:rsidRDefault="00A52CFB" w:rsidP="00A52CFB">
      <w:pPr>
        <w:tabs>
          <w:tab w:val="left" w:pos="1545"/>
        </w:tabs>
      </w:pPr>
      <w:r>
        <w:t>capacitate: 500 ml</w:t>
      </w:r>
    </w:p>
    <w:p w14:paraId="3D8E1020" w14:textId="77777777" w:rsidR="00A52CFB" w:rsidRDefault="00A52CFB" w:rsidP="00A52CFB">
      <w:pPr>
        <w:tabs>
          <w:tab w:val="left" w:pos="1545"/>
        </w:tabs>
      </w:pPr>
      <w:r>
        <w:t>sticlă borosilicată</w:t>
      </w:r>
    </w:p>
    <w:p w14:paraId="0E0D7C70" w14:textId="77777777" w:rsidR="00A52CFB" w:rsidRDefault="00A52CFB" w:rsidP="00A52CFB">
      <w:pPr>
        <w:tabs>
          <w:tab w:val="left" w:pos="1545"/>
        </w:tabs>
      </w:pPr>
      <w:r>
        <w:t>rezistentă la temperaturi scăzute și ridicate</w:t>
      </w:r>
    </w:p>
    <w:p w14:paraId="366B7BE0" w14:textId="77777777" w:rsidR="00A52CFB" w:rsidRDefault="00A52CFB" w:rsidP="00A52CFB">
      <w:pPr>
        <w:tabs>
          <w:tab w:val="left" w:pos="1545"/>
        </w:tabs>
      </w:pPr>
      <w:r>
        <w:t>paie segmentată</w:t>
      </w:r>
    </w:p>
    <w:p w14:paraId="547C1A23" w14:textId="77777777" w:rsidR="00A52CFB" w:rsidRDefault="00A52CFB" w:rsidP="00A52CFB">
      <w:pPr>
        <w:tabs>
          <w:tab w:val="left" w:pos="1545"/>
        </w:tabs>
      </w:pPr>
      <w:r>
        <w:t>mâner încorporat</w:t>
      </w:r>
    </w:p>
    <w:p w14:paraId="264BC914" w14:textId="3803A1C8" w:rsidR="00987372" w:rsidRPr="005F1EDD" w:rsidRDefault="00A52CFB" w:rsidP="00A52CFB">
      <w:pPr>
        <w:tabs>
          <w:tab w:val="left" w:pos="1545"/>
        </w:tabs>
      </w:pPr>
      <w:r>
        <w:t>protector detașabil din silicon alimentar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196B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2CFB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2025-10-22T10:46:00Z</dcterms:created>
  <dcterms:modified xsi:type="dcterms:W3CDTF">2025-10-22T10:46:00Z</dcterms:modified>
</cp:coreProperties>
</file>