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055FC35B" w14:textId="77777777" w:rsidR="00306810" w:rsidRDefault="00306810" w:rsidP="00306810">
      <w:pPr>
        <w:tabs>
          <w:tab w:val="left" w:pos="1545"/>
        </w:tabs>
      </w:pPr>
      <w:proofErr w:type="spellStart"/>
      <w:r>
        <w:t>poate</w:t>
      </w:r>
      <w:proofErr w:type="spellEnd"/>
      <w:r>
        <w:t xml:space="preserve"> fi </w:t>
      </w:r>
      <w:proofErr w:type="spellStart"/>
      <w:r>
        <w:t>utilizată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respinge</w:t>
      </w:r>
      <w:proofErr w:type="spellEnd"/>
      <w:r>
        <w:t xml:space="preserve"> </w:t>
      </w:r>
      <w:proofErr w:type="spellStart"/>
      <w:r>
        <w:t>eficient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ține</w:t>
      </w:r>
      <w:proofErr w:type="spellEnd"/>
      <w:r>
        <w:t xml:space="preserve"> </w:t>
      </w:r>
      <w:proofErr w:type="spellStart"/>
      <w:r>
        <w:t>departe</w:t>
      </w:r>
      <w:proofErr w:type="spellEnd"/>
      <w:r>
        <w:t xml:space="preserve"> din </w:t>
      </w:r>
      <w:proofErr w:type="spellStart"/>
      <w:r>
        <w:t>livezi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podgorii</w:t>
      </w:r>
      <w:proofErr w:type="spellEnd"/>
      <w:r>
        <w:t xml:space="preserve"> </w:t>
      </w:r>
      <w:proofErr w:type="spellStart"/>
      <w:r>
        <w:t>graurii</w:t>
      </w:r>
      <w:proofErr w:type="spellEnd"/>
      <w:r>
        <w:t xml:space="preserve">,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pot</w:t>
      </w:r>
      <w:proofErr w:type="spellEnd"/>
      <w:r>
        <w:t xml:space="preserve"> fi </w:t>
      </w:r>
      <w:proofErr w:type="spellStart"/>
      <w:r>
        <w:t>cele</w:t>
      </w:r>
      <w:proofErr w:type="spellEnd"/>
      <w:r>
        <w:t xml:space="preserve"> mai </w:t>
      </w:r>
      <w:proofErr w:type="spellStart"/>
      <w:r>
        <w:t>dăunătoare</w:t>
      </w:r>
      <w:proofErr w:type="spellEnd"/>
    </w:p>
    <w:p w14:paraId="45D630E8" w14:textId="77777777" w:rsidR="00306810" w:rsidRDefault="00306810" w:rsidP="00306810">
      <w:pPr>
        <w:tabs>
          <w:tab w:val="left" w:pos="1545"/>
        </w:tabs>
      </w:pPr>
      <w:proofErr w:type="spellStart"/>
      <w:r>
        <w:t>sunet</w:t>
      </w:r>
      <w:proofErr w:type="spellEnd"/>
      <w:r>
        <w:t xml:space="preserve"> </w:t>
      </w:r>
      <w:proofErr w:type="spellStart"/>
      <w:r>
        <w:t>special</w:t>
      </w:r>
      <w:proofErr w:type="spellEnd"/>
      <w:r>
        <w:t xml:space="preserve"> de </w:t>
      </w:r>
      <w:proofErr w:type="spellStart"/>
      <w:r>
        <w:t>scârțâit</w:t>
      </w:r>
      <w:proofErr w:type="spellEnd"/>
    </w:p>
    <w:p w14:paraId="451F0C9F" w14:textId="77777777" w:rsidR="00306810" w:rsidRDefault="00306810" w:rsidP="00306810">
      <w:pPr>
        <w:tabs>
          <w:tab w:val="left" w:pos="1545"/>
        </w:tabs>
      </w:pPr>
      <w:proofErr w:type="spellStart"/>
      <w:r>
        <w:t>frecvența</w:t>
      </w:r>
      <w:proofErr w:type="spellEnd"/>
      <w:r>
        <w:t xml:space="preserve"> </w:t>
      </w:r>
      <w:proofErr w:type="spellStart"/>
      <w:r>
        <w:t>sunetului</w:t>
      </w:r>
      <w:proofErr w:type="spellEnd"/>
      <w:r>
        <w:t xml:space="preserve">: 25-35 de </w:t>
      </w:r>
      <w:proofErr w:type="spellStart"/>
      <w:r>
        <w:t>secunde</w:t>
      </w:r>
      <w:proofErr w:type="spellEnd"/>
    </w:p>
    <w:p w14:paraId="53340F85" w14:textId="77777777" w:rsidR="00306810" w:rsidRDefault="00306810" w:rsidP="00306810">
      <w:pPr>
        <w:tabs>
          <w:tab w:val="left" w:pos="1545"/>
        </w:tabs>
      </w:pPr>
      <w:proofErr w:type="spellStart"/>
      <w:r>
        <w:t>durata</w:t>
      </w:r>
      <w:proofErr w:type="spellEnd"/>
      <w:r>
        <w:t xml:space="preserve"> </w:t>
      </w:r>
      <w:proofErr w:type="spellStart"/>
      <w:r>
        <w:t>sunetului</w:t>
      </w:r>
      <w:proofErr w:type="spellEnd"/>
      <w:r>
        <w:t xml:space="preserve">: 3 </w:t>
      </w:r>
      <w:proofErr w:type="spellStart"/>
      <w:r>
        <w:t>secunde</w:t>
      </w:r>
      <w:proofErr w:type="spellEnd"/>
    </w:p>
    <w:p w14:paraId="0F444067" w14:textId="77777777" w:rsidR="00306810" w:rsidRDefault="00306810" w:rsidP="00306810">
      <w:pPr>
        <w:tabs>
          <w:tab w:val="left" w:pos="1545"/>
        </w:tabs>
      </w:pPr>
      <w:proofErr w:type="spellStart"/>
      <w:r>
        <w:t>frecvență</w:t>
      </w:r>
      <w:proofErr w:type="spellEnd"/>
      <w:r>
        <w:t>: 5-15 KHz</w:t>
      </w:r>
    </w:p>
    <w:p w14:paraId="48677626" w14:textId="77777777" w:rsidR="00306810" w:rsidRDefault="00306810" w:rsidP="00306810">
      <w:pPr>
        <w:tabs>
          <w:tab w:val="left" w:pos="1545"/>
        </w:tabs>
      </w:pPr>
      <w:proofErr w:type="spellStart"/>
      <w:r>
        <w:t>frecvența</w:t>
      </w:r>
      <w:proofErr w:type="spellEnd"/>
      <w:r>
        <w:t xml:space="preserve"> </w:t>
      </w:r>
      <w:proofErr w:type="spellStart"/>
      <w:r>
        <w:t>recomandată</w:t>
      </w:r>
      <w:proofErr w:type="spellEnd"/>
      <w:r>
        <w:t xml:space="preserve"> de </w:t>
      </w:r>
      <w:proofErr w:type="spellStart"/>
      <w:r>
        <w:t>amplasare</w:t>
      </w:r>
      <w:proofErr w:type="spellEnd"/>
      <w:r>
        <w:t xml:space="preserve">: la </w:t>
      </w:r>
      <w:proofErr w:type="spellStart"/>
      <w:r>
        <w:t>fiecare</w:t>
      </w:r>
      <w:proofErr w:type="spellEnd"/>
      <w:r>
        <w:t xml:space="preserve"> 50-60 de </w:t>
      </w:r>
      <w:proofErr w:type="spellStart"/>
      <w:r>
        <w:t>metri</w:t>
      </w:r>
      <w:proofErr w:type="spellEnd"/>
    </w:p>
    <w:p w14:paraId="442C7BA0" w14:textId="77777777" w:rsidR="00306810" w:rsidRDefault="00306810" w:rsidP="00306810">
      <w:pPr>
        <w:tabs>
          <w:tab w:val="left" w:pos="1545"/>
        </w:tabs>
      </w:pPr>
      <w:proofErr w:type="spellStart"/>
      <w:r>
        <w:t>alimentare</w:t>
      </w:r>
      <w:proofErr w:type="spellEnd"/>
      <w:r>
        <w:t xml:space="preserve">: </w:t>
      </w:r>
      <w:proofErr w:type="spellStart"/>
      <w:r>
        <w:t>baterie</w:t>
      </w:r>
      <w:proofErr w:type="spellEnd"/>
      <w:r>
        <w:t xml:space="preserve"> de 9 V (6LR61), </w:t>
      </w:r>
      <w:proofErr w:type="spellStart"/>
      <w:r>
        <w:t>neinclusă</w:t>
      </w:r>
      <w:proofErr w:type="spellEnd"/>
    </w:p>
    <w:p w14:paraId="798F9192" w14:textId="77777777" w:rsidR="00306810" w:rsidRDefault="00306810" w:rsidP="00306810">
      <w:pPr>
        <w:tabs>
          <w:tab w:val="left" w:pos="1545"/>
        </w:tabs>
      </w:pPr>
      <w:proofErr w:type="spellStart"/>
      <w:r>
        <w:t>dimensiuni</w:t>
      </w:r>
      <w:proofErr w:type="spellEnd"/>
      <w:r>
        <w:t xml:space="preserve">: </w:t>
      </w:r>
      <w:r>
        <w:rPr>
          <w:rFonts w:ascii="Cambria Math" w:hAnsi="Cambria Math" w:cs="Cambria Math"/>
        </w:rPr>
        <w:t>∅</w:t>
      </w:r>
      <w:r>
        <w:t>3,7 x 16 cm</w:t>
      </w:r>
    </w:p>
    <w:p w14:paraId="264BC914" w14:textId="13D09630" w:rsidR="00987372" w:rsidRPr="005F1EDD" w:rsidRDefault="00306810" w:rsidP="00306810">
      <w:pPr>
        <w:tabs>
          <w:tab w:val="left" w:pos="1545"/>
        </w:tabs>
      </w:pPr>
      <w:proofErr w:type="spellStart"/>
      <w:r>
        <w:t>greutate</w:t>
      </w:r>
      <w:proofErr w:type="spellEnd"/>
      <w:r>
        <w:t>: 120 g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06810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0820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35EAF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169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21</cp:revision>
  <dcterms:created xsi:type="dcterms:W3CDTF">2023-01-26T07:44:00Z</dcterms:created>
  <dcterms:modified xsi:type="dcterms:W3CDTF">2024-10-15T09:10:00Z</dcterms:modified>
</cp:coreProperties>
</file>