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B4B1BDA" w14:textId="77777777" w:rsidR="008C4FF6" w:rsidRDefault="008C4FF6" w:rsidP="008C4FF6">
      <w:pPr>
        <w:tabs>
          <w:tab w:val="left" w:pos="1545"/>
        </w:tabs>
      </w:pPr>
      <w:r>
        <w:t>prelată pentru grătarul cu gaz GRG02 de la Somogyi Elektronic</w:t>
      </w:r>
    </w:p>
    <w:p w14:paraId="0B786173" w14:textId="77777777" w:rsidR="008C4FF6" w:rsidRDefault="008C4FF6" w:rsidP="008C4FF6">
      <w:pPr>
        <w:tabs>
          <w:tab w:val="left" w:pos="1545"/>
        </w:tabs>
      </w:pPr>
      <w:r>
        <w:t>design impermeabil</w:t>
      </w:r>
    </w:p>
    <w:p w14:paraId="243F37F2" w14:textId="77777777" w:rsidR="008C4FF6" w:rsidRDefault="008C4FF6" w:rsidP="008C4FF6">
      <w:pPr>
        <w:tabs>
          <w:tab w:val="left" w:pos="1545"/>
        </w:tabs>
      </w:pPr>
      <w:r>
        <w:t>material: poliester</w:t>
      </w:r>
    </w:p>
    <w:p w14:paraId="264BC914" w14:textId="2851F71D" w:rsidR="00987372" w:rsidRPr="005F1EDD" w:rsidRDefault="008C4FF6" w:rsidP="008C4FF6">
      <w:pPr>
        <w:tabs>
          <w:tab w:val="left" w:pos="1545"/>
        </w:tabs>
      </w:pPr>
      <w:r>
        <w:t>dimensiune: 121x47x97cm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283A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4FF6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2025-04-14T08:46:00Z</dcterms:modified>
</cp:coreProperties>
</file>