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82D0954" w14:textId="77777777" w:rsidR="000169B8" w:rsidRDefault="000169B8" w:rsidP="000169B8">
      <w:pPr>
        <w:tabs>
          <w:tab w:val="left" w:pos="1545"/>
        </w:tabs>
      </w:pPr>
      <w:proofErr w:type="spellStart"/>
      <w:r>
        <w:t>dimensiune</w:t>
      </w:r>
      <w:proofErr w:type="spellEnd"/>
      <w:r>
        <w:t>: 305x305x50 mm</w:t>
      </w:r>
    </w:p>
    <w:p w14:paraId="264BC914" w14:textId="12CBA3AD" w:rsidR="00987372" w:rsidRPr="005F1EDD" w:rsidRDefault="000169B8" w:rsidP="000169B8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: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  <w:r>
        <w:t xml:space="preserve">, </w:t>
      </w:r>
      <w:proofErr w:type="spellStart"/>
      <w:r>
        <w:t>mâner</w:t>
      </w:r>
      <w:proofErr w:type="spellEnd"/>
      <w:r>
        <w:t xml:space="preserve"> din </w:t>
      </w:r>
      <w:proofErr w:type="spellStart"/>
      <w:r>
        <w:t>lemn</w:t>
      </w:r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69B8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8E1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1E56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9F5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A5241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423A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2025-04-14T08:59:00Z</dcterms:modified>
</cp:coreProperties>
</file>