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50A47C78" w14:textId="77777777" w:rsidR="008414B9" w:rsidRDefault="008414B9" w:rsidP="008414B9">
      <w:pPr>
        <w:tabs>
          <w:tab w:val="left" w:pos="1545"/>
        </w:tabs>
      </w:pPr>
      <w:r>
        <w:t xml:space="preserve">dimensiunea capului de clește: 90×45 mm </w:t>
      </w:r>
    </w:p>
    <w:p w14:paraId="5147D5D2" w14:textId="77777777" w:rsidR="008414B9" w:rsidRDefault="008414B9" w:rsidP="008414B9">
      <w:pPr>
        <w:tabs>
          <w:tab w:val="left" w:pos="1545"/>
        </w:tabs>
      </w:pPr>
      <w:r>
        <w:t>dimensiune totală: 390×95 mm</w:t>
      </w:r>
    </w:p>
    <w:p w14:paraId="4BE2BC0B" w14:textId="77777777" w:rsidR="008414B9" w:rsidRDefault="008414B9" w:rsidP="008414B9">
      <w:pPr>
        <w:tabs>
          <w:tab w:val="left" w:pos="1545"/>
        </w:tabs>
      </w:pPr>
      <w:r>
        <w:t>material: oțel cromat, mâner cauciucat</w:t>
      </w:r>
    </w:p>
    <w:p w14:paraId="24645765" w14:textId="5454DB45" w:rsidR="00A80A4B" w:rsidRPr="005F1EDD" w:rsidRDefault="008414B9" w:rsidP="008414B9">
      <w:pPr>
        <w:tabs>
          <w:tab w:val="left" w:pos="1545"/>
        </w:tabs>
      </w:pPr>
      <w:r>
        <w:t>greutate: 135 g</w:t>
      </w:r>
    </w:p>
    <w:sectPr w:rsidR="00A80A4B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2588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03F3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14B9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0A4B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2F7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2025-04-14T09:09:00Z</dcterms:modified>
</cp:coreProperties>
</file>