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CE695E5" w14:textId="77777777" w:rsidR="00146648" w:rsidRDefault="00146648" w:rsidP="00146648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65116EB8" w14:textId="77777777" w:rsidR="00146648" w:rsidRDefault="00146648" w:rsidP="00146648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H07RN-F 3G2,5 mm2,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8D184D9" w14:textId="77777777" w:rsidR="00146648" w:rsidRDefault="00146648" w:rsidP="00146648">
      <w:pPr>
        <w:tabs>
          <w:tab w:val="left" w:pos="1545"/>
        </w:tabs>
      </w:pPr>
      <w:r>
        <w:t xml:space="preserve">250 V~, </w:t>
      </w:r>
      <w:proofErr w:type="spellStart"/>
      <w:r>
        <w:t>max</w:t>
      </w:r>
      <w:proofErr w:type="spellEnd"/>
      <w:r>
        <w:t>. 16 A</w:t>
      </w:r>
    </w:p>
    <w:p w14:paraId="48E26A46" w14:textId="77777777" w:rsidR="00146648" w:rsidRDefault="00146648" w:rsidP="00146648">
      <w:pPr>
        <w:tabs>
          <w:tab w:val="left" w:pos="1545"/>
        </w:tabs>
      </w:pPr>
      <w:proofErr w:type="spellStart"/>
      <w:r>
        <w:t>înfășurat</w:t>
      </w:r>
      <w:proofErr w:type="spellEnd"/>
      <w:r>
        <w:t xml:space="preserve"> </w:t>
      </w:r>
      <w:proofErr w:type="spellStart"/>
      <w:r>
        <w:t>max</w:t>
      </w:r>
      <w:proofErr w:type="spellEnd"/>
      <w:r>
        <w:t>. 1000 W</w:t>
      </w:r>
    </w:p>
    <w:p w14:paraId="3113D96B" w14:textId="77777777" w:rsidR="00146648" w:rsidRDefault="00146648" w:rsidP="00146648">
      <w:pPr>
        <w:tabs>
          <w:tab w:val="left" w:pos="1545"/>
        </w:tabs>
      </w:pPr>
      <w:proofErr w:type="spellStart"/>
      <w:r>
        <w:t>desfășurat</w:t>
      </w:r>
      <w:proofErr w:type="spellEnd"/>
      <w:r>
        <w:t xml:space="preserve"> </w:t>
      </w:r>
      <w:proofErr w:type="spellStart"/>
      <w:r>
        <w:t>max</w:t>
      </w:r>
      <w:proofErr w:type="spellEnd"/>
      <w:r>
        <w:t>. 3000 W</w:t>
      </w:r>
    </w:p>
    <w:p w14:paraId="55D9E8D4" w14:textId="7E5521C4" w:rsidR="00146648" w:rsidRDefault="00146648" w:rsidP="00146648">
      <w:pPr>
        <w:tabs>
          <w:tab w:val="left" w:pos="1545"/>
        </w:tabs>
      </w:pPr>
      <w:r>
        <w:t>25 m</w:t>
      </w:r>
    </w:p>
    <w:p w14:paraId="264BC914" w14:textId="23C6025B" w:rsidR="00987372" w:rsidRPr="005F1EDD" w:rsidRDefault="00146648" w:rsidP="00146648">
      <w:pPr>
        <w:tabs>
          <w:tab w:val="left" w:pos="1545"/>
        </w:tabs>
      </w:pP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>!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260F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648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2025-10-01T11:41:00Z</dcterms:created>
  <dcterms:modified xsi:type="dcterms:W3CDTF">2025-10-01T11:41:00Z</dcterms:modified>
</cp:coreProperties>
</file>