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7CE74C0" w14:textId="77777777" w:rsidR="00B72109" w:rsidRDefault="00B72109" w:rsidP="00B72109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5661BA72" w14:textId="77777777" w:rsidR="00B72109" w:rsidRDefault="00B72109" w:rsidP="00B72109">
      <w:pPr>
        <w:tabs>
          <w:tab w:val="left" w:pos="1545"/>
        </w:tabs>
      </w:pPr>
      <w:proofErr w:type="spellStart"/>
      <w:r>
        <w:t>lumină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imită</w:t>
      </w:r>
      <w:proofErr w:type="spellEnd"/>
      <w:r>
        <w:t xml:space="preserve"> topire </w:t>
      </w:r>
      <w:proofErr w:type="spellStart"/>
      <w:r>
        <w:t>în</w:t>
      </w:r>
      <w:proofErr w:type="spellEnd"/>
      <w:r>
        <w:t xml:space="preserve"> </w:t>
      </w:r>
      <w:proofErr w:type="spellStart"/>
      <w:r>
        <w:t>interiorul</w:t>
      </w:r>
      <w:proofErr w:type="spellEnd"/>
      <w:r>
        <w:t xml:space="preserve"> </w:t>
      </w:r>
      <w:proofErr w:type="spellStart"/>
      <w:r>
        <w:t>sloiului</w:t>
      </w:r>
      <w:proofErr w:type="spellEnd"/>
      <w:r>
        <w:t xml:space="preserve"> de</w:t>
      </w:r>
    </w:p>
    <w:p w14:paraId="7E3A994D" w14:textId="77777777" w:rsidR="00B72109" w:rsidRDefault="00B72109" w:rsidP="00B72109">
      <w:pPr>
        <w:tabs>
          <w:tab w:val="left" w:pos="1545"/>
        </w:tabs>
      </w:pPr>
      <w:proofErr w:type="spellStart"/>
      <w:r>
        <w:t>gheață</w:t>
      </w:r>
      <w:proofErr w:type="spellEnd"/>
      <w:r>
        <w:t xml:space="preserve"> din </w:t>
      </w:r>
      <w:proofErr w:type="spellStart"/>
      <w:r>
        <w:t>plastic</w:t>
      </w:r>
      <w:proofErr w:type="spellEnd"/>
    </w:p>
    <w:p w14:paraId="291822C6" w14:textId="77777777" w:rsidR="00B72109" w:rsidRDefault="00B72109" w:rsidP="00B72109">
      <w:pPr>
        <w:tabs>
          <w:tab w:val="left" w:pos="1545"/>
        </w:tabs>
      </w:pPr>
      <w:r>
        <w:t xml:space="preserve">8 </w:t>
      </w:r>
      <w:proofErr w:type="spellStart"/>
      <w:r>
        <w:t>buc</w:t>
      </w:r>
      <w:proofErr w:type="spellEnd"/>
      <w:r>
        <w:t xml:space="preserve"> </w:t>
      </w:r>
      <w:proofErr w:type="spellStart"/>
      <w:r>
        <w:t>sloi</w:t>
      </w:r>
      <w:proofErr w:type="spellEnd"/>
      <w:r>
        <w:t xml:space="preserve"> de </w:t>
      </w:r>
      <w:proofErr w:type="spellStart"/>
      <w:r>
        <w:t>gheață</w:t>
      </w:r>
      <w:proofErr w:type="spellEnd"/>
      <w:r>
        <w:t>, 36 de LED-</w:t>
      </w:r>
      <w:proofErr w:type="spellStart"/>
      <w:r>
        <w:t>uri</w:t>
      </w:r>
      <w:proofErr w:type="spellEnd"/>
      <w:r>
        <w:t xml:space="preserve"> SMD </w:t>
      </w:r>
      <w:proofErr w:type="spellStart"/>
      <w:r>
        <w:t>alb</w:t>
      </w:r>
      <w:proofErr w:type="spellEnd"/>
    </w:p>
    <w:p w14:paraId="1DFACCE4" w14:textId="77777777" w:rsidR="00B72109" w:rsidRDefault="00B72109" w:rsidP="00B72109">
      <w:pPr>
        <w:tabs>
          <w:tab w:val="left" w:pos="1545"/>
        </w:tabs>
      </w:pPr>
      <w:r>
        <w:t xml:space="preserve">rece per </w:t>
      </w:r>
      <w:proofErr w:type="spellStart"/>
      <w:r>
        <w:t>buc</w:t>
      </w:r>
      <w:proofErr w:type="spellEnd"/>
    </w:p>
    <w:p w14:paraId="3992FAD4" w14:textId="77777777" w:rsidR="00B72109" w:rsidRDefault="00B72109" w:rsidP="00B72109">
      <w:pPr>
        <w:tabs>
          <w:tab w:val="left" w:pos="1545"/>
        </w:tabs>
      </w:pPr>
      <w:proofErr w:type="spellStart"/>
      <w:r>
        <w:t>fir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56AD731A" w14:textId="77777777" w:rsidR="00B72109" w:rsidRDefault="00B72109" w:rsidP="00B72109">
      <w:pPr>
        <w:tabs>
          <w:tab w:val="left" w:pos="1545"/>
        </w:tabs>
      </w:pPr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</w:p>
    <w:p w14:paraId="264BC914" w14:textId="57258F59" w:rsidR="00987372" w:rsidRPr="005F1EDD" w:rsidRDefault="00B72109" w:rsidP="00B72109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5714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2109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2025-10-27T09:32:00Z</dcterms:created>
  <dcterms:modified xsi:type="dcterms:W3CDTF">2025-10-27T09:32:00Z</dcterms:modified>
</cp:coreProperties>
</file>