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2E39DA11" w14:textId="77777777" w:rsidR="003C75E3" w:rsidRDefault="003C75E3" w:rsidP="003C75E3">
      <w:pPr>
        <w:tabs>
          <w:tab w:val="left" w:pos="1545"/>
        </w:tabs>
      </w:pPr>
      <w:r>
        <w:t>capacitate de 1,5 litri</w:t>
      </w:r>
    </w:p>
    <w:p w14:paraId="7C6F81D5" w14:textId="77777777" w:rsidR="003C75E3" w:rsidRDefault="003C75E3" w:rsidP="003C75E3">
      <w:pPr>
        <w:tabs>
          <w:tab w:val="left" w:pos="1545"/>
        </w:tabs>
      </w:pPr>
      <w:r>
        <w:t>recipient din sticlă de înaltă calitate, ușor de curățat</w:t>
      </w:r>
    </w:p>
    <w:p w14:paraId="5CD4C967" w14:textId="77777777" w:rsidR="003C75E3" w:rsidRDefault="003C75E3" w:rsidP="003C75E3">
      <w:pPr>
        <w:tabs>
          <w:tab w:val="left" w:pos="1545"/>
        </w:tabs>
      </w:pPr>
      <w:r>
        <w:t>putere: 600 W</w:t>
      </w:r>
    </w:p>
    <w:p w14:paraId="6A3F6C87" w14:textId="77777777" w:rsidR="003C75E3" w:rsidRDefault="003C75E3" w:rsidP="003C75E3">
      <w:pPr>
        <w:tabs>
          <w:tab w:val="left" w:pos="1545"/>
        </w:tabs>
      </w:pPr>
      <w:r>
        <w:t>viteză mare de 21000 rpm, 6 lame</w:t>
      </w:r>
    </w:p>
    <w:p w14:paraId="1E335767" w14:textId="77777777" w:rsidR="003C75E3" w:rsidRDefault="003C75E3" w:rsidP="003C75E3">
      <w:pPr>
        <w:tabs>
          <w:tab w:val="left" w:pos="1545"/>
        </w:tabs>
      </w:pPr>
      <w:r>
        <w:t>tehnologie inovatoare de amestecare excentrică, potrivită pentru smoothie-uri</w:t>
      </w:r>
    </w:p>
    <w:p w14:paraId="32ACD486" w14:textId="77777777" w:rsidR="003C75E3" w:rsidRDefault="003C75E3" w:rsidP="003C75E3">
      <w:pPr>
        <w:tabs>
          <w:tab w:val="left" w:pos="1545"/>
        </w:tabs>
      </w:pPr>
      <w:r>
        <w:t>funcții de smoothie, zdrobire a gheții și puls</w:t>
      </w:r>
    </w:p>
    <w:p w14:paraId="2B61E4CF" w14:textId="77777777" w:rsidR="003C75E3" w:rsidRDefault="003C75E3" w:rsidP="003C75E3">
      <w:pPr>
        <w:tabs>
          <w:tab w:val="left" w:pos="1545"/>
        </w:tabs>
      </w:pPr>
      <w:r>
        <w:t>viteză reglabilă, indicator luminos</w:t>
      </w:r>
    </w:p>
    <w:p w14:paraId="6593A1A7" w14:textId="77777777" w:rsidR="003C75E3" w:rsidRDefault="003C75E3" w:rsidP="003C75E3">
      <w:pPr>
        <w:tabs>
          <w:tab w:val="left" w:pos="1545"/>
        </w:tabs>
      </w:pPr>
      <w:r>
        <w:t>capac cu pahar de măsurare integrat</w:t>
      </w:r>
    </w:p>
    <w:p w14:paraId="264BC914" w14:textId="6BAD764E" w:rsidR="00987372" w:rsidRPr="005F1EDD" w:rsidRDefault="003C75E3" w:rsidP="003C75E3">
      <w:pPr>
        <w:tabs>
          <w:tab w:val="left" w:pos="1545"/>
        </w:tabs>
      </w:pPr>
      <w:r>
        <w:t>picioare anti-alunecare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317F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5BAD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5E3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13E6B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4F61A0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154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4CA1"/>
    <w:rsid w:val="00775832"/>
    <w:rsid w:val="00777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1F7B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D7024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0868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0C6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3813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2CDE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26</cp:revision>
  <dcterms:created xsi:type="dcterms:W3CDTF">2023-01-26T07:44:00Z</dcterms:created>
  <dcterms:modified xsi:type="dcterms:W3CDTF">2024-09-02T14:05:00Z</dcterms:modified>
</cp:coreProperties>
</file>