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DE60FE4" w14:textId="77777777" w:rsidR="008008E6" w:rsidRDefault="008008E6" w:rsidP="008008E6">
      <w:pPr>
        <w:tabs>
          <w:tab w:val="left" w:pos="1545"/>
        </w:tabs>
      </w:pPr>
      <w:r>
        <w:t>microfon de mână din metal și receptor din metal</w:t>
      </w:r>
    </w:p>
    <w:p w14:paraId="7DFCA73E" w14:textId="77777777" w:rsidR="008008E6" w:rsidRDefault="008008E6" w:rsidP="008008E6">
      <w:pPr>
        <w:tabs>
          <w:tab w:val="left" w:pos="1545"/>
        </w:tabs>
      </w:pPr>
      <w:r>
        <w:t>afișaj multifuncțional în mâner</w:t>
      </w:r>
    </w:p>
    <w:p w14:paraId="60A8FAD2" w14:textId="77777777" w:rsidR="008008E6" w:rsidRDefault="008008E6" w:rsidP="008008E6">
      <w:pPr>
        <w:tabs>
          <w:tab w:val="left" w:pos="1545"/>
        </w:tabs>
      </w:pPr>
      <w:r>
        <w:t>indicarea frecvenței și a stării bateriei</w:t>
      </w:r>
    </w:p>
    <w:p w14:paraId="4DAB2986" w14:textId="77777777" w:rsidR="008008E6" w:rsidRDefault="008008E6" w:rsidP="008008E6">
      <w:pPr>
        <w:tabs>
          <w:tab w:val="left" w:pos="1545"/>
        </w:tabs>
      </w:pPr>
      <w:r>
        <w:t>16 canale UHF pentru recepție fără interferențe</w:t>
      </w:r>
    </w:p>
    <w:p w14:paraId="3A64CE59" w14:textId="77777777" w:rsidR="008008E6" w:rsidRDefault="008008E6" w:rsidP="008008E6">
      <w:pPr>
        <w:tabs>
          <w:tab w:val="left" w:pos="1545"/>
        </w:tabs>
      </w:pPr>
      <w:r>
        <w:t>comutare rapidă, conectare automată</w:t>
      </w:r>
    </w:p>
    <w:p w14:paraId="484D0FE9" w14:textId="77777777" w:rsidR="008008E6" w:rsidRDefault="008008E6" w:rsidP="008008E6">
      <w:pPr>
        <w:tabs>
          <w:tab w:val="left" w:pos="1545"/>
        </w:tabs>
      </w:pPr>
      <w:r>
        <w:t>canale stabile, circuit digital de anulare a zgomotului</w:t>
      </w:r>
    </w:p>
    <w:p w14:paraId="4F6846D8" w14:textId="77777777" w:rsidR="008008E6" w:rsidRDefault="008008E6" w:rsidP="008008E6">
      <w:pPr>
        <w:tabs>
          <w:tab w:val="left" w:pos="1545"/>
        </w:tabs>
      </w:pPr>
      <w:r>
        <w:t>fișă de ieșire de 6.3mm pe receptor</w:t>
      </w:r>
    </w:p>
    <w:p w14:paraId="6E72A734" w14:textId="77777777" w:rsidR="008008E6" w:rsidRDefault="008008E6" w:rsidP="008008E6">
      <w:pPr>
        <w:tabs>
          <w:tab w:val="left" w:pos="1545"/>
        </w:tabs>
      </w:pPr>
      <w:r>
        <w:t>se conectează direct la amplificator, mixer sau boxă activă</w:t>
      </w:r>
    </w:p>
    <w:p w14:paraId="3F8574D2" w14:textId="77777777" w:rsidR="008008E6" w:rsidRDefault="008008E6" w:rsidP="008008E6">
      <w:pPr>
        <w:tabs>
          <w:tab w:val="left" w:pos="1545"/>
        </w:tabs>
      </w:pPr>
      <w:r>
        <w:t xml:space="preserve">rază de acțiune pe teren deschis: </w:t>
      </w:r>
      <w:r>
        <w:t>40 m</w:t>
      </w:r>
    </w:p>
    <w:p w14:paraId="7DDF6ABC" w14:textId="77777777" w:rsidR="008008E6" w:rsidRDefault="008008E6" w:rsidP="008008E6">
      <w:pPr>
        <w:tabs>
          <w:tab w:val="left" w:pos="1545"/>
        </w:tabs>
      </w:pPr>
      <w:r>
        <w:t xml:space="preserve">funcționare fără baterii </w:t>
      </w:r>
    </w:p>
    <w:p w14:paraId="7F0EB550" w14:textId="77777777" w:rsidR="008008E6" w:rsidRDefault="008008E6" w:rsidP="008008E6">
      <w:pPr>
        <w:tabs>
          <w:tab w:val="left" w:pos="1545"/>
        </w:tabs>
      </w:pPr>
      <w:r>
        <w:t>microfonul și receptorul sunt reîncărcabile</w:t>
      </w:r>
    </w:p>
    <w:p w14:paraId="724ECA8D" w14:textId="77777777" w:rsidR="008008E6" w:rsidRDefault="008008E6" w:rsidP="008008E6">
      <w:pPr>
        <w:tabs>
          <w:tab w:val="left" w:pos="1545"/>
        </w:tabs>
      </w:pPr>
      <w:r>
        <w:t xml:space="preserve">microfonul are acumulator reîncărcabil interschimbabil (inclus) </w:t>
      </w:r>
    </w:p>
    <w:p w14:paraId="53BD733D" w14:textId="77777777" w:rsidR="008008E6" w:rsidRDefault="008008E6" w:rsidP="008008E6">
      <w:pPr>
        <w:tabs>
          <w:tab w:val="left" w:pos="1545"/>
        </w:tabs>
      </w:pPr>
      <w:r>
        <w:t xml:space="preserve">receptorul are acumulator integrat </w:t>
      </w:r>
    </w:p>
    <w:p w14:paraId="25FADA48" w14:textId="77777777" w:rsidR="008008E6" w:rsidRDefault="008008E6" w:rsidP="008008E6">
      <w:pPr>
        <w:tabs>
          <w:tab w:val="left" w:pos="1545"/>
        </w:tabs>
      </w:pPr>
      <w:r>
        <w:t xml:space="preserve">timpul de încărcare / funcționare estimată al microfonului: </w:t>
      </w:r>
      <w:r>
        <w:t xml:space="preserve">2 h / 6 h </w:t>
      </w:r>
    </w:p>
    <w:p w14:paraId="2394BDF2" w14:textId="77777777" w:rsidR="008008E6" w:rsidRDefault="008008E6" w:rsidP="008008E6">
      <w:pPr>
        <w:tabs>
          <w:tab w:val="left" w:pos="1545"/>
        </w:tabs>
      </w:pPr>
      <w:r>
        <w:t>accesorii: cablu de încărcare USB-A/C, adaptor 6.5mm/3.5mm, inel de marcare colorat</w:t>
      </w:r>
    </w:p>
    <w:p w14:paraId="1C47B2D3" w14:textId="77777777" w:rsidR="008008E6" w:rsidRDefault="008008E6" w:rsidP="008008E6">
      <w:pPr>
        <w:tabs>
          <w:tab w:val="left" w:pos="1545"/>
        </w:tabs>
      </w:pPr>
      <w:r>
        <w:t xml:space="preserve">microfon: </w:t>
      </w:r>
      <w:r>
        <w:t>53/33x255mm</w:t>
      </w:r>
    </w:p>
    <w:p w14:paraId="05A40E31" w14:textId="77777777" w:rsidR="008008E6" w:rsidRDefault="008008E6" w:rsidP="008008E6">
      <w:pPr>
        <w:tabs>
          <w:tab w:val="left" w:pos="1545"/>
        </w:tabs>
      </w:pPr>
      <w:r>
        <w:t>receptor: 30x93x30 mm</w:t>
      </w:r>
    </w:p>
    <w:p w14:paraId="264BC914" w14:textId="01C1107F" w:rsidR="00987372" w:rsidRPr="005F1EDD" w:rsidRDefault="008008E6" w:rsidP="008008E6">
      <w:pPr>
        <w:tabs>
          <w:tab w:val="left" w:pos="1545"/>
        </w:tabs>
      </w:pPr>
      <w:r>
        <w:t>încărcător recomandat: SA 24USB, SA 50USB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8E6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0B70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2025-03-05T09:51:00Z</dcterms:modified>
</cp:coreProperties>
</file>