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170AE0" w14:textId="77777777" w:rsidR="007062BE" w:rsidRDefault="007062BE" w:rsidP="007062BE">
      <w:pPr>
        <w:tabs>
          <w:tab w:val="left" w:pos="1545"/>
        </w:tabs>
      </w:pPr>
      <w:proofErr w:type="spellStart"/>
      <w:r>
        <w:t>reîncărcabilă</w:t>
      </w:r>
      <w:proofErr w:type="spellEnd"/>
      <w:r>
        <w:t>, USB</w:t>
      </w:r>
    </w:p>
    <w:p w14:paraId="6109366C" w14:textId="77777777" w:rsidR="007062BE" w:rsidRDefault="007062BE" w:rsidP="007062BE">
      <w:pPr>
        <w:tabs>
          <w:tab w:val="left" w:pos="1545"/>
        </w:tabs>
      </w:pPr>
      <w:r>
        <w:t>SPC (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</w:t>
      </w:r>
    </w:p>
    <w:p w14:paraId="3979C199" w14:textId="77777777" w:rsidR="007062BE" w:rsidRDefault="007062BE" w:rsidP="007062B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(IPX4)</w:t>
      </w:r>
    </w:p>
    <w:p w14:paraId="0F04E7CC" w14:textId="77777777" w:rsidR="007062BE" w:rsidRDefault="007062BE" w:rsidP="007062BE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200 </w:t>
      </w:r>
      <w:proofErr w:type="spellStart"/>
      <w:r>
        <w:t>mAh</w:t>
      </w:r>
      <w:proofErr w:type="spellEnd"/>
    </w:p>
    <w:p w14:paraId="4A3D2F16" w14:textId="77777777" w:rsidR="007062BE" w:rsidRDefault="007062BE" w:rsidP="007062BE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mică</w:t>
      </w:r>
      <w:proofErr w:type="spellEnd"/>
    </w:p>
    <w:p w14:paraId="28443EC1" w14:textId="77777777" w:rsidR="007062BE" w:rsidRDefault="007062BE" w:rsidP="007062BE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șapcă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,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5D282AD5" w14:textId="77777777" w:rsidR="007062BE" w:rsidRDefault="007062BE" w:rsidP="007062BE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Direct-to-Red</w:t>
      </w:r>
      <w:proofErr w:type="spellEnd"/>
    </w:p>
    <w:p w14:paraId="69001A79" w14:textId="77777777" w:rsidR="007062BE" w:rsidRDefault="007062BE" w:rsidP="007062BE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(400 lm): </w:t>
      </w:r>
      <w:proofErr w:type="spellStart"/>
      <w:r>
        <w:t>intervale</w:t>
      </w:r>
      <w:proofErr w:type="spellEnd"/>
      <w:r>
        <w:t xml:space="preserve"> de 30 sec / 60 </w:t>
      </w:r>
      <w:proofErr w:type="spellStart"/>
      <w:r>
        <w:t>metri</w:t>
      </w:r>
      <w:proofErr w:type="spellEnd"/>
    </w:p>
    <w:p w14:paraId="44047FC7" w14:textId="77777777" w:rsidR="007062BE" w:rsidRDefault="007062BE" w:rsidP="007062B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(150 lm): 1 </w:t>
      </w:r>
      <w:proofErr w:type="spellStart"/>
      <w:r>
        <w:t>oră</w:t>
      </w:r>
      <w:proofErr w:type="spellEnd"/>
      <w:r>
        <w:t xml:space="preserve"> / 50 </w:t>
      </w:r>
      <w:proofErr w:type="spellStart"/>
      <w:r>
        <w:t>metri</w:t>
      </w:r>
      <w:proofErr w:type="spellEnd"/>
    </w:p>
    <w:p w14:paraId="7BA6DDBD" w14:textId="77777777" w:rsidR="007062BE" w:rsidRDefault="007062BE" w:rsidP="007062B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(50 lm): 2 </w:t>
      </w:r>
      <w:proofErr w:type="spellStart"/>
      <w:r>
        <w:t>ore</w:t>
      </w:r>
      <w:proofErr w:type="spellEnd"/>
      <w:r>
        <w:t xml:space="preserve"> / 18 </w:t>
      </w:r>
      <w:proofErr w:type="spellStart"/>
      <w:r>
        <w:t>metri</w:t>
      </w:r>
      <w:proofErr w:type="spellEnd"/>
    </w:p>
    <w:p w14:paraId="4B95A3CE" w14:textId="77777777" w:rsidR="007062BE" w:rsidRDefault="007062BE" w:rsidP="007062B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(15 lm): 5 </w:t>
      </w:r>
      <w:proofErr w:type="spellStart"/>
      <w:r>
        <w:t>ore</w:t>
      </w:r>
      <w:proofErr w:type="spellEnd"/>
      <w:r>
        <w:t xml:space="preserve"> / 10 </w:t>
      </w:r>
      <w:proofErr w:type="spellStart"/>
      <w:r>
        <w:t>metri</w:t>
      </w:r>
      <w:proofErr w:type="spellEnd"/>
    </w:p>
    <w:p w14:paraId="46B9F153" w14:textId="77777777" w:rsidR="007062BE" w:rsidRDefault="007062BE" w:rsidP="007062B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verde (10 lm): 10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666BCEAC" w14:textId="77777777" w:rsidR="007062BE" w:rsidRDefault="007062BE" w:rsidP="007062B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roșie</w:t>
      </w:r>
      <w:proofErr w:type="spellEnd"/>
      <w:r>
        <w:t xml:space="preserve"> (10 lm): 10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264BC914" w14:textId="50E48E4D" w:rsidR="00987372" w:rsidRPr="005F1EDD" w:rsidRDefault="007062BE" w:rsidP="007062BE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curea</w:t>
      </w:r>
      <w:proofErr w:type="spellEnd"/>
      <w:r>
        <w:t>): 4,7 x 3,2 x 3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2023-01-26T07:21:00Z</dcterms:created>
  <dcterms:modified xsi:type="dcterms:W3CDTF">2023-01-26T07:21:00Z</dcterms:modified>
</cp:coreProperties>
</file>