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E2FC49" w14:textId="77777777" w:rsidR="001E0E89" w:rsidRDefault="001E0E89" w:rsidP="001E0E89">
      <w:pPr>
        <w:tabs>
          <w:tab w:val="left" w:pos="1545"/>
        </w:tabs>
      </w:pPr>
      <w:proofErr w:type="spellStart"/>
      <w:r>
        <w:t>putere</w:t>
      </w:r>
      <w:proofErr w:type="spellEnd"/>
      <w:r>
        <w:t>: 22 W</w:t>
      </w:r>
    </w:p>
    <w:p w14:paraId="09F56FB0" w14:textId="77777777" w:rsidR="001E0E89" w:rsidRDefault="001E0E89" w:rsidP="001E0E89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6400 K</w:t>
      </w:r>
    </w:p>
    <w:p w14:paraId="27CA6D62" w14:textId="77777777" w:rsidR="001E0E89" w:rsidRDefault="001E0E89" w:rsidP="001E0E89">
      <w:pPr>
        <w:tabs>
          <w:tab w:val="left" w:pos="1545"/>
        </w:tabs>
      </w:pPr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1050 lm</w:t>
      </w:r>
    </w:p>
    <w:p w14:paraId="1BD31628" w14:textId="77777777" w:rsidR="001E0E89" w:rsidRDefault="001E0E89" w:rsidP="001E0E89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205 mm</w:t>
      </w:r>
    </w:p>
    <w:p w14:paraId="0C05AFF0" w14:textId="77777777" w:rsidR="001E0E89" w:rsidRDefault="001E0E89" w:rsidP="001E0E89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tub</w:t>
      </w:r>
      <w:proofErr w:type="spellEnd"/>
      <w:r>
        <w:t>: T9</w:t>
      </w:r>
    </w:p>
    <w:p w14:paraId="513B2E87" w14:textId="77777777" w:rsidR="001E0E89" w:rsidRDefault="001E0E89" w:rsidP="001E0E89">
      <w:pPr>
        <w:tabs>
          <w:tab w:val="left" w:pos="1545"/>
        </w:tabs>
      </w:pPr>
      <w:proofErr w:type="spellStart"/>
      <w:r>
        <w:t>cap</w:t>
      </w:r>
      <w:proofErr w:type="spellEnd"/>
      <w:r>
        <w:t>: G10q</w:t>
      </w:r>
    </w:p>
    <w:p w14:paraId="6674CE8D" w14:textId="77777777" w:rsidR="001E0E89" w:rsidRDefault="001E0E89" w:rsidP="001E0E89">
      <w:pPr>
        <w:tabs>
          <w:tab w:val="left" w:pos="1545"/>
        </w:tabs>
      </w:pPr>
      <w:proofErr w:type="spellStart"/>
      <w:r>
        <w:t>alimentare</w:t>
      </w:r>
      <w:proofErr w:type="spellEnd"/>
      <w:r>
        <w:t>: 230 V / 50 Hz</w:t>
      </w:r>
    </w:p>
    <w:p w14:paraId="2A24EB70" w14:textId="77777777" w:rsidR="001E0E89" w:rsidRDefault="001E0E89" w:rsidP="001E0E89">
      <w:pPr>
        <w:tabs>
          <w:tab w:val="left" w:pos="1545"/>
        </w:tabs>
      </w:pPr>
      <w:proofErr w:type="spellStart"/>
      <w:r>
        <w:t>consum</w:t>
      </w:r>
      <w:proofErr w:type="spellEnd"/>
      <w:r>
        <w:t xml:space="preserve">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>: 22 KWh / 1000 h</w:t>
      </w:r>
    </w:p>
    <w:p w14:paraId="6568F6F6" w14:textId="77777777" w:rsidR="001E0E89" w:rsidRDefault="001E0E89" w:rsidP="001E0E89">
      <w:pPr>
        <w:tabs>
          <w:tab w:val="left" w:pos="1545"/>
        </w:tabs>
      </w:pPr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B</w:t>
      </w:r>
    </w:p>
    <w:p w14:paraId="264BC914" w14:textId="06D71BF4" w:rsidR="00987372" w:rsidRPr="005F1EDD" w:rsidRDefault="001E0E89" w:rsidP="001E0E89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</w:t>
      </w:r>
      <w:proofErr w:type="spellStart"/>
      <w:r>
        <w:t>1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2023-01-26T07:57:00Z</dcterms:created>
  <dcterms:modified xsi:type="dcterms:W3CDTF">2023-01-26T07:57:00Z</dcterms:modified>
</cp:coreProperties>
</file>