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703FF11" w14:textId="77777777" w:rsidR="00D40C6D" w:rsidRDefault="00D40C6D" w:rsidP="00D40C6D">
      <w:pPr>
        <w:tabs>
          <w:tab w:val="left" w:pos="1545"/>
        </w:tabs>
      </w:pPr>
      <w:r>
        <w:t>performanță puternică, claritate remarcabilă,</w:t>
      </w:r>
    </w:p>
    <w:p w14:paraId="3F5CDDA2" w14:textId="77777777" w:rsidR="00D40C6D" w:rsidRDefault="00D40C6D" w:rsidP="00D40C6D">
      <w:pPr>
        <w:tabs>
          <w:tab w:val="left" w:pos="1545"/>
        </w:tabs>
      </w:pPr>
      <w:r>
        <w:t>sunet puternic, dinamic, 800/400 W</w:t>
      </w:r>
    </w:p>
    <w:p w14:paraId="68AF5B01" w14:textId="77777777" w:rsidR="00D40C6D" w:rsidRDefault="00D40C6D" w:rsidP="00D40C6D">
      <w:pPr>
        <w:tabs>
          <w:tab w:val="left" w:pos="1545"/>
        </w:tabs>
      </w:pPr>
      <w:r>
        <w:t>difuzor activ bass-reflex cu 2 căi</w:t>
      </w:r>
    </w:p>
    <w:p w14:paraId="2A431652" w14:textId="77777777" w:rsidR="00D40C6D" w:rsidRDefault="00D40C6D" w:rsidP="00D40C6D">
      <w:pPr>
        <w:tabs>
          <w:tab w:val="left" w:pos="1545"/>
        </w:tabs>
      </w:pPr>
      <w:r>
        <w:t>5 difuzoare încorporate</w:t>
      </w:r>
    </w:p>
    <w:p w14:paraId="6ABC2346" w14:textId="77777777" w:rsidR="00D40C6D" w:rsidRDefault="00D40C6D" w:rsidP="00D40C6D">
      <w:pPr>
        <w:tabs>
          <w:tab w:val="left" w:pos="1545"/>
        </w:tabs>
      </w:pPr>
      <w:r>
        <w:t>4 difuzoare cu neodymium cu bandă largă de 3"</w:t>
      </w:r>
    </w:p>
    <w:p w14:paraId="4EA22C50" w14:textId="77777777" w:rsidR="00D40C6D" w:rsidRDefault="00D40C6D" w:rsidP="00D40C6D">
      <w:pPr>
        <w:tabs>
          <w:tab w:val="left" w:pos="1545"/>
        </w:tabs>
      </w:pPr>
      <w:r>
        <w:t>woofer de 10" cu bobină vocală mare (2")</w:t>
      </w:r>
    </w:p>
    <w:p w14:paraId="3E8AEAE1" w14:textId="77777777" w:rsidR="00D40C6D" w:rsidRDefault="00D40C6D" w:rsidP="00D40C6D">
      <w:pPr>
        <w:tabs>
          <w:tab w:val="left" w:pos="1545"/>
        </w:tabs>
      </w:pPr>
      <w:r>
        <w:t>amplificator clasa D de înaltă eficiență</w:t>
      </w:r>
    </w:p>
    <w:p w14:paraId="72619034" w14:textId="77777777" w:rsidR="00D40C6D" w:rsidRDefault="00D40C6D" w:rsidP="00D40C6D">
      <w:pPr>
        <w:tabs>
          <w:tab w:val="left" w:pos="1545"/>
        </w:tabs>
      </w:pPr>
      <w:r>
        <w:t>conexiune fără fir BT TWS</w:t>
      </w:r>
    </w:p>
    <w:p w14:paraId="23E60C42" w14:textId="77777777" w:rsidR="00D40C6D" w:rsidRDefault="00D40C6D" w:rsidP="00D40C6D">
      <w:pPr>
        <w:tabs>
          <w:tab w:val="left" w:pos="1545"/>
        </w:tabs>
      </w:pPr>
      <w:r>
        <w:t>întrun sistem de sunet stereo de înaltă performanță extensibil prin împerecherea a două difuzoare identice</w:t>
      </w:r>
    </w:p>
    <w:p w14:paraId="4B711312" w14:textId="77777777" w:rsidR="00D40C6D" w:rsidRDefault="00D40C6D" w:rsidP="00D40C6D">
      <w:pPr>
        <w:tabs>
          <w:tab w:val="left" w:pos="1545"/>
        </w:tabs>
      </w:pPr>
      <w:r>
        <w:t>orice număr de boxe poate fi conectat prin cablu</w:t>
      </w:r>
    </w:p>
    <w:p w14:paraId="4BF5843D" w14:textId="77777777" w:rsidR="00D40C6D" w:rsidRDefault="00D40C6D" w:rsidP="00D40C6D">
      <w:pPr>
        <w:tabs>
          <w:tab w:val="left" w:pos="1545"/>
        </w:tabs>
      </w:pPr>
      <w:r>
        <w:t>BASS BOOST amplificare sau atenuare a basului</w:t>
      </w:r>
    </w:p>
    <w:p w14:paraId="24DEE4D0" w14:textId="77777777" w:rsidR="00D40C6D" w:rsidRDefault="00D40C6D" w:rsidP="00D40C6D">
      <w:pPr>
        <w:tabs>
          <w:tab w:val="left" w:pos="1545"/>
        </w:tabs>
      </w:pPr>
      <w:r>
        <w:t>DSP procesor digital de sunet</w:t>
      </w:r>
    </w:p>
    <w:p w14:paraId="15FCD270" w14:textId="77777777" w:rsidR="00D40C6D" w:rsidRDefault="00D40C6D" w:rsidP="00D40C6D">
      <w:pPr>
        <w:tabs>
          <w:tab w:val="left" w:pos="1545"/>
        </w:tabs>
      </w:pPr>
      <w:r>
        <w:t>semnal audio și overdrive LED</w:t>
      </w:r>
    </w:p>
    <w:p w14:paraId="1F21C21F" w14:textId="77777777" w:rsidR="00D40C6D" w:rsidRDefault="00D40C6D" w:rsidP="00D40C6D">
      <w:pPr>
        <w:tabs>
          <w:tab w:val="left" w:pos="1545"/>
        </w:tabs>
      </w:pPr>
      <w:r>
        <w:t>intrări: MIC XLR/6,3 mm, LINE XLR/RCA/6,3 mm, BT</w:t>
      </w:r>
    </w:p>
    <w:p w14:paraId="6D20D1E9" w14:textId="77777777" w:rsidR="00D40C6D" w:rsidRDefault="00D40C6D" w:rsidP="00D40C6D">
      <w:pPr>
        <w:tabs>
          <w:tab w:val="left" w:pos="1545"/>
        </w:tabs>
      </w:pPr>
      <w:r>
        <w:t>ieșiri: LINE XLR, mufă Speakon pentru difuzoare</w:t>
      </w:r>
    </w:p>
    <w:p w14:paraId="1F21CFC2" w14:textId="77777777" w:rsidR="00D40C6D" w:rsidRDefault="00D40C6D" w:rsidP="00D40C6D">
      <w:pPr>
        <w:tabs>
          <w:tab w:val="left" w:pos="1545"/>
        </w:tabs>
      </w:pPr>
      <w:r>
        <w:t>design subțire, elegant</w:t>
      </w:r>
    </w:p>
    <w:p w14:paraId="6F2BFF8B" w14:textId="77777777" w:rsidR="00D40C6D" w:rsidRDefault="00D40C6D" w:rsidP="00D40C6D">
      <w:pPr>
        <w:tabs>
          <w:tab w:val="left" w:pos="1545"/>
        </w:tabs>
      </w:pPr>
      <w:r>
        <w:t>amprentă mică, construcție stabilă</w:t>
      </w:r>
    </w:p>
    <w:p w14:paraId="05F76EF0" w14:textId="77777777" w:rsidR="00D40C6D" w:rsidRDefault="00D40C6D" w:rsidP="00D40C6D">
      <w:pPr>
        <w:tabs>
          <w:tab w:val="left" w:pos="1545"/>
        </w:tabs>
      </w:pPr>
      <w:r>
        <w:t>ușor de transportat, soluție compactă</w:t>
      </w:r>
    </w:p>
    <w:p w14:paraId="00678EFC" w14:textId="77777777" w:rsidR="00D40C6D" w:rsidRDefault="00D40C6D" w:rsidP="00D40C6D">
      <w:pPr>
        <w:tabs>
          <w:tab w:val="left" w:pos="1545"/>
        </w:tabs>
      </w:pPr>
      <w:r>
        <w:t>cutie de sunet din lemn MDF robust</w:t>
      </w:r>
    </w:p>
    <w:p w14:paraId="1FE509F4" w14:textId="77777777" w:rsidR="00D40C6D" w:rsidRDefault="00D40C6D" w:rsidP="00D40C6D">
      <w:pPr>
        <w:tabs>
          <w:tab w:val="left" w:pos="1545"/>
        </w:tabs>
      </w:pPr>
      <w:r>
        <w:t>furnizată cu suport, cablu de alimentare, cablu Speakon</w:t>
      </w:r>
    </w:p>
    <w:p w14:paraId="30BB9628" w14:textId="77777777" w:rsidR="00D40C6D" w:rsidRDefault="00D40C6D" w:rsidP="00D40C6D">
      <w:pPr>
        <w:tabs>
          <w:tab w:val="left" w:pos="1545"/>
        </w:tabs>
      </w:pPr>
      <w:r>
        <w:t>subwoofer/satelit: 322 x 445 x 470 mm / 85 x 450 x 105 mm</w:t>
      </w:r>
    </w:p>
    <w:p w14:paraId="264BC914" w14:textId="277C4D75" w:rsidR="00987372" w:rsidRPr="005F1EDD" w:rsidRDefault="00D40C6D" w:rsidP="00D40C6D">
      <w:pPr>
        <w:tabs>
          <w:tab w:val="left" w:pos="1545"/>
        </w:tabs>
      </w:pPr>
      <w:r>
        <w:t>înălțime maximă cu suport: 1780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1750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0C6D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2024-08-28T07:22:00Z</dcterms:modified>
</cp:coreProperties>
</file>