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739B3BE" w14:textId="77777777" w:rsidR="002817C8" w:rsidRDefault="002817C8" w:rsidP="002817C8">
      <w:pPr>
        <w:tabs>
          <w:tab w:val="left" w:pos="1545"/>
        </w:tabs>
      </w:pPr>
      <w:r>
        <w:t>sunet clar, puternic, dinamic, 600/200 W</w:t>
      </w:r>
    </w:p>
    <w:p w14:paraId="5BB15298" w14:textId="77777777" w:rsidR="002817C8" w:rsidRDefault="002817C8" w:rsidP="002817C8">
      <w:pPr>
        <w:tabs>
          <w:tab w:val="left" w:pos="1545"/>
        </w:tabs>
      </w:pPr>
      <w:r>
        <w:t>cutie de sunet activă bass-reflex cu 2 căi</w:t>
      </w:r>
    </w:p>
    <w:p w14:paraId="3CBA7181" w14:textId="77777777" w:rsidR="002817C8" w:rsidRDefault="002817C8" w:rsidP="002817C8">
      <w:pPr>
        <w:tabs>
          <w:tab w:val="left" w:pos="1545"/>
        </w:tabs>
      </w:pPr>
      <w:r>
        <w:t>5 difuzoare încorporate</w:t>
      </w:r>
    </w:p>
    <w:p w14:paraId="57A124FF" w14:textId="77777777" w:rsidR="002817C8" w:rsidRDefault="002817C8" w:rsidP="002817C8">
      <w:pPr>
        <w:tabs>
          <w:tab w:val="left" w:pos="1545"/>
        </w:tabs>
      </w:pPr>
      <w:r>
        <w:t>4 x 2" difuzoare de neodymium cu bandă largă</w:t>
      </w:r>
    </w:p>
    <w:p w14:paraId="5C15413F" w14:textId="77777777" w:rsidR="002817C8" w:rsidRDefault="002817C8" w:rsidP="002817C8">
      <w:pPr>
        <w:tabs>
          <w:tab w:val="left" w:pos="1545"/>
        </w:tabs>
      </w:pPr>
      <w:r>
        <w:t>difuzor de bas de 8" cu bobină vocală mare</w:t>
      </w:r>
    </w:p>
    <w:p w14:paraId="3674FC55" w14:textId="77777777" w:rsidR="002817C8" w:rsidRDefault="002817C8" w:rsidP="002817C8">
      <w:pPr>
        <w:tabs>
          <w:tab w:val="left" w:pos="1545"/>
        </w:tabs>
      </w:pPr>
      <w:r>
        <w:t>conexiune fără fir BT TWS</w:t>
      </w:r>
    </w:p>
    <w:p w14:paraId="410118AE" w14:textId="77777777" w:rsidR="002817C8" w:rsidRDefault="002817C8" w:rsidP="002817C8">
      <w:pPr>
        <w:tabs>
          <w:tab w:val="left" w:pos="1545"/>
        </w:tabs>
      </w:pPr>
      <w:r>
        <w:t>extensibil la un sistem audio stereo de înaltă performanță prin asocierea a două difuzoare identice</w:t>
      </w:r>
    </w:p>
    <w:p w14:paraId="621C8FD8" w14:textId="77777777" w:rsidR="002817C8" w:rsidRDefault="002817C8" w:rsidP="002817C8">
      <w:pPr>
        <w:tabs>
          <w:tab w:val="left" w:pos="1545"/>
        </w:tabs>
      </w:pPr>
      <w:r>
        <w:t>se poate conecta prin cablu oricâte difuzoare</w:t>
      </w:r>
    </w:p>
    <w:p w14:paraId="7CC739FE" w14:textId="77777777" w:rsidR="002817C8" w:rsidRDefault="002817C8" w:rsidP="002817C8">
      <w:pPr>
        <w:tabs>
          <w:tab w:val="left" w:pos="1545"/>
        </w:tabs>
      </w:pPr>
      <w:r>
        <w:t>procesor digital de sunet DSP</w:t>
      </w:r>
    </w:p>
    <w:p w14:paraId="0208AE07" w14:textId="77777777" w:rsidR="002817C8" w:rsidRDefault="002817C8" w:rsidP="002817C8">
      <w:pPr>
        <w:tabs>
          <w:tab w:val="left" w:pos="1545"/>
        </w:tabs>
      </w:pPr>
      <w:r>
        <w:t>indicator LED de overdrive</w:t>
      </w:r>
    </w:p>
    <w:p w14:paraId="2208F3A0" w14:textId="77777777" w:rsidR="002817C8" w:rsidRDefault="002817C8" w:rsidP="002817C8">
      <w:pPr>
        <w:tabs>
          <w:tab w:val="left" w:pos="1545"/>
        </w:tabs>
      </w:pPr>
      <w:r>
        <w:t>intrări: MIC1-2 XLR/6,3 mm, LINE1-2 XLR/6.3 mm, 3.5 mm/2xRCA/BT</w:t>
      </w:r>
    </w:p>
    <w:p w14:paraId="4C76F3A1" w14:textId="77777777" w:rsidR="002817C8" w:rsidRDefault="002817C8" w:rsidP="002817C8">
      <w:pPr>
        <w:tabs>
          <w:tab w:val="left" w:pos="1545"/>
        </w:tabs>
      </w:pPr>
      <w:r>
        <w:t>ieșire: LINE XLR</w:t>
      </w:r>
    </w:p>
    <w:p w14:paraId="0A6D424E" w14:textId="77777777" w:rsidR="002817C8" w:rsidRDefault="002817C8" w:rsidP="002817C8">
      <w:pPr>
        <w:tabs>
          <w:tab w:val="left" w:pos="1545"/>
        </w:tabs>
      </w:pPr>
      <w:r>
        <w:t>poate fi montat la 3 înălțimi diferite</w:t>
      </w:r>
    </w:p>
    <w:p w14:paraId="1C956382" w14:textId="77777777" w:rsidR="002817C8" w:rsidRDefault="002817C8" w:rsidP="002817C8">
      <w:pPr>
        <w:tabs>
          <w:tab w:val="left" w:pos="1545"/>
        </w:tabs>
      </w:pPr>
      <w:r>
        <w:t>construcție stabilă, care economisește spațiu</w:t>
      </w:r>
    </w:p>
    <w:p w14:paraId="2A173C68" w14:textId="77777777" w:rsidR="002817C8" w:rsidRDefault="002817C8" w:rsidP="002817C8">
      <w:pPr>
        <w:tabs>
          <w:tab w:val="left" w:pos="1545"/>
        </w:tabs>
      </w:pPr>
      <w:r>
        <w:t>ușor de transportat, soluție compactă</w:t>
      </w:r>
    </w:p>
    <w:p w14:paraId="587534E0" w14:textId="77777777" w:rsidR="002817C8" w:rsidRDefault="002817C8" w:rsidP="002817C8">
      <w:pPr>
        <w:tabs>
          <w:tab w:val="left" w:pos="1545"/>
        </w:tabs>
      </w:pPr>
      <w:r>
        <w:t>inclus: două extensii pentru trepied, cablu de alimentare</w:t>
      </w:r>
    </w:p>
    <w:p w14:paraId="237A6013" w14:textId="77777777" w:rsidR="002817C8" w:rsidRDefault="002817C8" w:rsidP="002817C8">
      <w:pPr>
        <w:tabs>
          <w:tab w:val="left" w:pos="1545"/>
        </w:tabs>
      </w:pPr>
      <w:r>
        <w:t>subwoofer/satelit: 290 x 450 x 380 mm / 78 x 480 x 74 mm</w:t>
      </w:r>
    </w:p>
    <w:p w14:paraId="264BC914" w14:textId="28C4858E" w:rsidR="00987372" w:rsidRPr="005F1EDD" w:rsidRDefault="002817C8" w:rsidP="002817C8">
      <w:pPr>
        <w:tabs>
          <w:tab w:val="left" w:pos="1545"/>
        </w:tabs>
      </w:pPr>
      <w:r>
        <w:t>înălțime maximă: 1860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17C8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678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2024-09-02T12:06:00Z</dcterms:modified>
</cp:coreProperties>
</file>