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4B7C62" w14:textId="77777777" w:rsidR="009543A6" w:rsidRDefault="009543A6" w:rsidP="009543A6">
      <w:pPr>
        <w:tabs>
          <w:tab w:val="left" w:pos="1545"/>
        </w:tabs>
      </w:pPr>
      <w:r>
        <w:t xml:space="preserve">design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48EFC1CC" w14:textId="77777777" w:rsidR="009543A6" w:rsidRDefault="009543A6" w:rsidP="009543A6">
      <w:pPr>
        <w:tabs>
          <w:tab w:val="left" w:pos="1545"/>
        </w:tabs>
      </w:pPr>
      <w:r>
        <w:t xml:space="preserve">50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</w:p>
    <w:p w14:paraId="30EA953D" w14:textId="77777777" w:rsidR="009543A6" w:rsidRDefault="009543A6" w:rsidP="009543A6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 IP44 </w:t>
      </w:r>
      <w:proofErr w:type="spellStart"/>
      <w:r>
        <w:t>cu</w:t>
      </w:r>
      <w:proofErr w:type="spellEnd"/>
      <w:r>
        <w:t xml:space="preserve"> 8 </w:t>
      </w:r>
      <w:proofErr w:type="spellStart"/>
      <w:r>
        <w:t>funcții</w:t>
      </w:r>
      <w:proofErr w:type="spellEnd"/>
    </w:p>
    <w:p w14:paraId="326C0EBE" w14:textId="77777777" w:rsidR="009543A6" w:rsidRDefault="009543A6" w:rsidP="009543A6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6 h ON / 18 h OFF</w:t>
      </w:r>
    </w:p>
    <w:p w14:paraId="264BC914" w14:textId="767E50BC" w:rsidR="00987372" w:rsidRPr="005F1EDD" w:rsidRDefault="009543A6" w:rsidP="009543A6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x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3762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84FD4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04DE"/>
    <w:rsid w:val="00443073"/>
    <w:rsid w:val="00444738"/>
    <w:rsid w:val="0045315E"/>
    <w:rsid w:val="0045408A"/>
    <w:rsid w:val="004572B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1BD4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3924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4CD4"/>
    <w:rsid w:val="00926F2E"/>
    <w:rsid w:val="00927334"/>
    <w:rsid w:val="00933424"/>
    <w:rsid w:val="0093358F"/>
    <w:rsid w:val="00933C5B"/>
    <w:rsid w:val="009352C2"/>
    <w:rsid w:val="00943A90"/>
    <w:rsid w:val="00945FA2"/>
    <w:rsid w:val="00946EDB"/>
    <w:rsid w:val="00951960"/>
    <w:rsid w:val="009535B7"/>
    <w:rsid w:val="009543A6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14E9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27660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A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A6102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60FD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2024-08-27T07:02:00Z</dcterms:modified>
</cp:coreProperties>
</file>