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66043F3" w14:textId="77777777" w:rsidR="00D63B12" w:rsidRDefault="00D63B12" w:rsidP="00D63B12">
      <w:pPr>
        <w:tabs>
          <w:tab w:val="left" w:pos="1545"/>
        </w:tabs>
      </w:pPr>
      <w:r>
        <w:t>cutie robustă din oțel</w:t>
      </w:r>
    </w:p>
    <w:p w14:paraId="361B81CB" w14:textId="77777777" w:rsidR="00D63B12" w:rsidRDefault="00D63B12" w:rsidP="00D63B12">
      <w:pPr>
        <w:tabs>
          <w:tab w:val="left" w:pos="1545"/>
        </w:tabs>
      </w:pPr>
      <w:r>
        <w:t>cu două chei ca accesoriu</w:t>
      </w:r>
    </w:p>
    <w:p w14:paraId="584F0B48" w14:textId="77777777" w:rsidR="00D63B12" w:rsidRDefault="00D63B12" w:rsidP="00D63B12">
      <w:pPr>
        <w:tabs>
          <w:tab w:val="left" w:pos="1545"/>
        </w:tabs>
      </w:pPr>
      <w:r>
        <w:t>locaș pentru monezi cu 5 compartimente, de 3 mărimi diferite</w:t>
      </w:r>
    </w:p>
    <w:p w14:paraId="6B70AE62" w14:textId="77777777" w:rsidR="00D63B12" w:rsidRDefault="00D63B12" w:rsidP="00D63B12">
      <w:pPr>
        <w:tabs>
          <w:tab w:val="left" w:pos="1545"/>
        </w:tabs>
      </w:pPr>
      <w:r>
        <w:t>bancnotele și obiectele mai mici pot fi depozitate sub tava detașabilă</w:t>
      </w:r>
    </w:p>
    <w:p w14:paraId="5CDECEA6" w14:textId="77777777" w:rsidR="00D63B12" w:rsidRDefault="00D63B12" w:rsidP="00D63B12">
      <w:pPr>
        <w:tabs>
          <w:tab w:val="left" w:pos="1545"/>
        </w:tabs>
      </w:pPr>
      <w:r>
        <w:t>portabil</w:t>
      </w:r>
    </w:p>
    <w:p w14:paraId="6AAAA99E" w14:textId="77777777" w:rsidR="00D63B12" w:rsidRDefault="00D63B12" w:rsidP="00D63B12">
      <w:pPr>
        <w:tabs>
          <w:tab w:val="left" w:pos="1545"/>
        </w:tabs>
      </w:pPr>
      <w:r>
        <w:t>cu mâner de transport pliabil, încastrat</w:t>
      </w:r>
    </w:p>
    <w:p w14:paraId="303A0125" w14:textId="77777777" w:rsidR="00D63B12" w:rsidRDefault="00D63B12" w:rsidP="00D63B12">
      <w:pPr>
        <w:tabs>
          <w:tab w:val="left" w:pos="1545"/>
        </w:tabs>
      </w:pPr>
      <w:r>
        <w:t>dimensiuni: 200 x 90 x 160 mm</w:t>
      </w:r>
    </w:p>
    <w:p w14:paraId="264BC914" w14:textId="3C4AADC0" w:rsidR="00987372" w:rsidRPr="005F1EDD" w:rsidRDefault="00D63B12" w:rsidP="00D63B12">
      <w:pPr>
        <w:tabs>
          <w:tab w:val="left" w:pos="1545"/>
        </w:tabs>
      </w:pPr>
      <w:r>
        <w:t>greutate: 0,8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3B12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363A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2025-10-01T09:21:00Z</dcterms:created>
  <dcterms:modified xsi:type="dcterms:W3CDTF">2025-10-01T09:21:00Z</dcterms:modified>
</cp:coreProperties>
</file>