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CC01DF8" w14:textId="77777777" w:rsidR="00BD50EB" w:rsidRDefault="00BD50EB" w:rsidP="00BD50EB">
      <w:pPr>
        <w:tabs>
          <w:tab w:val="left" w:pos="1545"/>
        </w:tabs>
      </w:pPr>
      <w:r>
        <w:t>capacitate: 200 ml</w:t>
      </w:r>
    </w:p>
    <w:p w14:paraId="414A77A7" w14:textId="77777777" w:rsidR="00BD50EB" w:rsidRDefault="00BD50EB" w:rsidP="00BD50EB">
      <w:pPr>
        <w:tabs>
          <w:tab w:val="left" w:pos="1545"/>
        </w:tabs>
      </w:pPr>
      <w:r>
        <w:t>material: oțel inoxidabil de înaltă calitate</w:t>
      </w:r>
    </w:p>
    <w:p w14:paraId="60DD2339" w14:textId="77777777" w:rsidR="00BD50EB" w:rsidRDefault="00BD50EB" w:rsidP="00BD50EB">
      <w:pPr>
        <w:tabs>
          <w:tab w:val="left" w:pos="1545"/>
        </w:tabs>
      </w:pPr>
      <w:r>
        <w:t>menține conținutul la temperatura potrivită până la 6 ore</w:t>
      </w:r>
    </w:p>
    <w:p w14:paraId="1E9D2E95" w14:textId="77777777" w:rsidR="00BD50EB" w:rsidRDefault="00BD50EB" w:rsidP="00BD50EB">
      <w:pPr>
        <w:tabs>
          <w:tab w:val="left" w:pos="1545"/>
        </w:tabs>
      </w:pPr>
      <w:r>
        <w:t>bază antiderapantă din silicon</w:t>
      </w:r>
    </w:p>
    <w:p w14:paraId="0F10BAB0" w14:textId="77777777" w:rsidR="00BD50EB" w:rsidRDefault="00BD50EB" w:rsidP="00BD50EB">
      <w:pPr>
        <w:tabs>
          <w:tab w:val="left" w:pos="1545"/>
        </w:tabs>
      </w:pPr>
      <w:r>
        <w:t>ușor de curățat</w:t>
      </w:r>
    </w:p>
    <w:p w14:paraId="0FD69A07" w14:textId="77777777" w:rsidR="00BD50EB" w:rsidRDefault="00BD50EB" w:rsidP="00BD50EB">
      <w:pPr>
        <w:tabs>
          <w:tab w:val="left" w:pos="1545"/>
        </w:tabs>
      </w:pPr>
      <w:r>
        <w:t>capac cu filet etanș</w:t>
      </w:r>
    </w:p>
    <w:p w14:paraId="264BC914" w14:textId="36DFB8D7" w:rsidR="00987372" w:rsidRPr="005F1EDD" w:rsidRDefault="00BD50EB" w:rsidP="00BD50EB">
      <w:pPr>
        <w:tabs>
          <w:tab w:val="left" w:pos="1545"/>
        </w:tabs>
      </w:pPr>
      <w:r>
        <w:t>gura de scurgere practică”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9738B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50EB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2025-10-22T09:46:00Z</dcterms:created>
  <dcterms:modified xsi:type="dcterms:W3CDTF">2025-10-22T09:46:00Z</dcterms:modified>
</cp:coreProperties>
</file>