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D28D4E5" w14:textId="77777777" w:rsidR="00CE519D" w:rsidRDefault="00CE519D" w:rsidP="00CE519D">
      <w:r>
        <w:t>cuțit compact, pliabil</w:t>
      </w:r>
    </w:p>
    <w:p w14:paraId="327C2105" w14:textId="77777777" w:rsidR="00CE519D" w:rsidRDefault="00CE519D" w:rsidP="00CE519D">
      <w:r>
        <w:t>poate fi atașat la un rucsac sau la îmbrăcăminte</w:t>
      </w:r>
    </w:p>
    <w:p w14:paraId="5F0B8FC3" w14:textId="77777777" w:rsidR="00CE519D" w:rsidRDefault="00CE519D" w:rsidP="00CE519D">
      <w:r>
        <w:t>mâner acoperit cu titaniu negru</w:t>
      </w:r>
    </w:p>
    <w:p w14:paraId="5997089A" w14:textId="77777777" w:rsidR="00CE519D" w:rsidRDefault="00CE519D" w:rsidP="00CE519D">
      <w:r>
        <w:t>lamă cu înlocuire simplă</w:t>
      </w:r>
    </w:p>
    <w:p w14:paraId="1231D0D8" w14:textId="77777777" w:rsidR="00CE519D" w:rsidRDefault="00CE519D" w:rsidP="00CE519D">
      <w:r>
        <w:t>2 lame de rezervă incluse</w:t>
      </w:r>
    </w:p>
    <w:p w14:paraId="37634C3E" w14:textId="1C259A3B" w:rsidR="00481B83" w:rsidRPr="00C34403" w:rsidRDefault="00CE519D" w:rsidP="00CE519D">
      <w:r>
        <w:t>dimensiuni (pliată): 11 x 2,6 x 0,9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538D6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2023-01-11T14:51:00Z</dcterms:modified>
</cp:coreProperties>
</file>